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59" w:rsidRDefault="002A4A64">
      <w:pPr>
        <w:pStyle w:val="Heading1"/>
      </w:pPr>
      <w:r>
        <w:t>Risk Assessment for Opening Church Buildings to the Public</w:t>
      </w:r>
    </w:p>
    <w:p w:rsidR="00484559" w:rsidRDefault="00484559">
      <w:pPr>
        <w:pStyle w:val="normal0"/>
      </w:pPr>
    </w:p>
    <w:p w:rsidR="00484559" w:rsidRDefault="002A4A64">
      <w:pPr>
        <w:pStyle w:val="normal0"/>
        <w:rPr>
          <w:b/>
        </w:rPr>
      </w:pPr>
      <w:r>
        <w:rPr>
          <w:b/>
        </w:rPr>
        <w:t xml:space="preserve">Version Control </w:t>
      </w:r>
    </w:p>
    <w:tbl>
      <w:tblPr>
        <w:tblStyle w:val="a"/>
        <w:tblW w:w="9028" w:type="dxa"/>
        <w:tblInd w:w="5" w:type="dxa"/>
        <w:tblLayout w:type="fixed"/>
        <w:tblLook w:val="0400"/>
      </w:tblPr>
      <w:tblGrid>
        <w:gridCol w:w="1981"/>
        <w:gridCol w:w="1754"/>
        <w:gridCol w:w="5293"/>
      </w:tblGrid>
      <w:tr w:rsidR="00484559">
        <w:trPr>
          <w:trHeight w:val="557"/>
        </w:trPr>
        <w:tc>
          <w:tcPr>
            <w:tcW w:w="1981"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pPr>
            <w:r>
              <w:t xml:space="preserve">Issue Date </w:t>
            </w:r>
          </w:p>
        </w:tc>
        <w:tc>
          <w:tcPr>
            <w:tcW w:w="1754"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pPr>
            <w:r>
              <w:t xml:space="preserve">Version Number </w:t>
            </w:r>
          </w:p>
        </w:tc>
        <w:tc>
          <w:tcPr>
            <w:tcW w:w="5293"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pPr>
            <w:r>
              <w:t xml:space="preserve">Issued by </w:t>
            </w:r>
          </w:p>
        </w:tc>
      </w:tr>
      <w:tr w:rsidR="00484559">
        <w:trPr>
          <w:trHeight w:val="224"/>
        </w:trPr>
        <w:tc>
          <w:tcPr>
            <w:tcW w:w="1981"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pPr>
            <w:r>
              <w:t>22</w:t>
            </w:r>
            <w:r>
              <w:rPr>
                <w:vertAlign w:val="superscript"/>
              </w:rPr>
              <w:t>nd</w:t>
            </w:r>
            <w:r>
              <w:t xml:space="preserve"> May 2020</w:t>
            </w:r>
          </w:p>
        </w:tc>
        <w:tc>
          <w:tcPr>
            <w:tcW w:w="1754"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pPr>
            <w:r>
              <w:t>1</w:t>
            </w:r>
          </w:p>
        </w:tc>
        <w:tc>
          <w:tcPr>
            <w:tcW w:w="5293" w:type="dxa"/>
            <w:tcBorders>
              <w:top w:val="single" w:sz="4" w:space="0" w:color="000000"/>
              <w:left w:val="single" w:sz="4" w:space="0" w:color="000000"/>
              <w:bottom w:val="single" w:sz="4" w:space="0" w:color="000000"/>
              <w:right w:val="single" w:sz="4" w:space="0" w:color="000000"/>
            </w:tcBorders>
          </w:tcPr>
          <w:p w:rsidR="00484559" w:rsidRDefault="002A4A64">
            <w:pPr>
              <w:pStyle w:val="normal0"/>
              <w:spacing w:line="259" w:lineRule="auto"/>
              <w:rPr>
                <w:highlight w:val="yellow"/>
              </w:rPr>
            </w:pPr>
            <w:r>
              <w:t>The House of Bishops COVID-19 Recovery Group</w:t>
            </w:r>
          </w:p>
        </w:tc>
      </w:tr>
      <w:tr w:rsidR="00484559">
        <w:trPr>
          <w:trHeight w:val="224"/>
        </w:trPr>
        <w:tc>
          <w:tcPr>
            <w:tcW w:w="1981"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8</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2</w:t>
            </w:r>
          </w:p>
        </w:tc>
        <w:tc>
          <w:tcPr>
            <w:tcW w:w="5293"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The House of Bishops COVID-19 Recovery Group</w:t>
            </w:r>
          </w:p>
        </w:tc>
      </w:tr>
      <w:tr w:rsidR="00484559">
        <w:trPr>
          <w:trHeight w:val="224"/>
        </w:trPr>
        <w:tc>
          <w:tcPr>
            <w:tcW w:w="1981"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12</w:t>
            </w:r>
            <w:r>
              <w:rPr>
                <w:vertAlign w:val="superscript"/>
              </w:rPr>
              <w:t>th</w:t>
            </w:r>
            <w:r>
              <w:t xml:space="preserve"> June 2020</w:t>
            </w:r>
          </w:p>
        </w:tc>
        <w:tc>
          <w:tcPr>
            <w:tcW w:w="1754"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3</w:t>
            </w:r>
          </w:p>
        </w:tc>
        <w:tc>
          <w:tcPr>
            <w:tcW w:w="5293"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The House of Bishops COVID-19 Recovery Group</w:t>
            </w:r>
          </w:p>
        </w:tc>
      </w:tr>
      <w:tr w:rsidR="00484559">
        <w:trPr>
          <w:trHeight w:val="224"/>
        </w:trPr>
        <w:tc>
          <w:tcPr>
            <w:tcW w:w="1981"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1st July 2020</w:t>
            </w:r>
          </w:p>
        </w:tc>
        <w:tc>
          <w:tcPr>
            <w:tcW w:w="1754"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4</w:t>
            </w:r>
          </w:p>
        </w:tc>
        <w:tc>
          <w:tcPr>
            <w:tcW w:w="5293" w:type="dxa"/>
            <w:tcBorders>
              <w:top w:val="single" w:sz="4" w:space="0" w:color="000000"/>
              <w:left w:val="single" w:sz="4" w:space="0" w:color="000000"/>
              <w:bottom w:val="single" w:sz="4" w:space="0" w:color="000000"/>
              <w:right w:val="single" w:sz="4" w:space="0" w:color="000000"/>
            </w:tcBorders>
          </w:tcPr>
          <w:p w:rsidR="00484559" w:rsidRDefault="002A4A64">
            <w:pPr>
              <w:pStyle w:val="normal0"/>
            </w:pPr>
            <w:r>
              <w:t>The House of Bishops COVID-19 Recovery Group</w:t>
            </w:r>
          </w:p>
        </w:tc>
      </w:tr>
    </w:tbl>
    <w:p w:rsidR="00484559" w:rsidRDefault="00484559">
      <w:pPr>
        <w:pStyle w:val="normal0"/>
        <w:pBdr>
          <w:top w:val="nil"/>
          <w:left w:val="nil"/>
          <w:bottom w:val="nil"/>
          <w:right w:val="nil"/>
          <w:between w:val="nil"/>
        </w:pBdr>
        <w:spacing w:after="0" w:line="240" w:lineRule="auto"/>
        <w:rPr>
          <w:color w:val="000000"/>
        </w:rPr>
      </w:pPr>
    </w:p>
    <w:p w:rsidR="00484559" w:rsidRDefault="00484559">
      <w:pPr>
        <w:pStyle w:val="normal0"/>
        <w:pBdr>
          <w:top w:val="nil"/>
          <w:left w:val="nil"/>
          <w:bottom w:val="nil"/>
          <w:right w:val="nil"/>
          <w:between w:val="nil"/>
        </w:pBdr>
        <w:spacing w:after="0" w:line="240" w:lineRule="auto"/>
        <w:rPr>
          <w:color w:val="000000"/>
        </w:rPr>
      </w:pPr>
    </w:p>
    <w:p w:rsidR="00484559" w:rsidRDefault="002A4A64">
      <w:pPr>
        <w:pStyle w:val="normal0"/>
        <w:pBdr>
          <w:top w:val="nil"/>
          <w:left w:val="nil"/>
          <w:bottom w:val="nil"/>
          <w:right w:val="nil"/>
          <w:between w:val="nil"/>
        </w:pBdr>
        <w:spacing w:after="0" w:line="240" w:lineRule="auto"/>
        <w:rPr>
          <w:color w:val="000000"/>
        </w:rPr>
      </w:pPr>
      <w:r>
        <w:rPr>
          <w:color w:val="000000"/>
        </w:rPr>
        <w:t>Churches and cathedrals have been legally permitted to open for purposes of individual private prayer from 13</w:t>
      </w:r>
      <w:r>
        <w:rPr>
          <w:color w:val="000000"/>
          <w:vertAlign w:val="superscript"/>
        </w:rPr>
        <w:t>th</w:t>
      </w:r>
      <w:r>
        <w:rPr>
          <w:color w:val="000000"/>
        </w:rPr>
        <w:t xml:space="preserve"> June. House of Bishops guidance provided for churches to open for funerals from 15th June. Public worship, with measures in place for social distancing, </w:t>
      </w:r>
      <w:proofErr w:type="gramStart"/>
      <w:r>
        <w:rPr>
          <w:color w:val="000000"/>
        </w:rPr>
        <w:t>are</w:t>
      </w:r>
      <w:proofErr w:type="gramEnd"/>
      <w:r>
        <w:rPr>
          <w:color w:val="000000"/>
        </w:rPr>
        <w:t xml:space="preserve"> allowed from 4</w:t>
      </w:r>
      <w:r>
        <w:rPr>
          <w:color w:val="000000"/>
          <w:vertAlign w:val="superscript"/>
        </w:rPr>
        <w:t>th</w:t>
      </w:r>
      <w:r>
        <w:rPr>
          <w:color w:val="000000"/>
        </w:rPr>
        <w:t xml:space="preserve"> July. Other activities, except for a few still prohibited by law, may also take place in churches, subject to the government guidance in place for the relevant sector.</w:t>
      </w:r>
    </w:p>
    <w:p w:rsidR="00484559" w:rsidRDefault="00484559">
      <w:pPr>
        <w:pStyle w:val="normal0"/>
        <w:pBdr>
          <w:top w:val="nil"/>
          <w:left w:val="nil"/>
          <w:bottom w:val="nil"/>
          <w:right w:val="nil"/>
          <w:between w:val="nil"/>
        </w:pBdr>
        <w:spacing w:after="0" w:line="240" w:lineRule="auto"/>
        <w:rPr>
          <w:color w:val="000000"/>
        </w:rPr>
      </w:pPr>
    </w:p>
    <w:p w:rsidR="00484559" w:rsidRDefault="002A4A64">
      <w:pPr>
        <w:pStyle w:val="normal0"/>
        <w:pBdr>
          <w:top w:val="nil"/>
          <w:left w:val="nil"/>
          <w:bottom w:val="nil"/>
          <w:right w:val="nil"/>
          <w:between w:val="nil"/>
        </w:pBdr>
        <w:spacing w:after="0" w:line="240" w:lineRule="auto"/>
        <w:rPr>
          <w:color w:val="000000"/>
        </w:rPr>
      </w:pPr>
      <w:r>
        <w:rPr>
          <w:color w:val="000000"/>
        </w:rPr>
        <w:t xml:space="preserve">The </w:t>
      </w:r>
      <w:hyperlink r:id="rId7">
        <w:r>
          <w:rPr>
            <w:color w:val="0563C1"/>
            <w:u w:val="single"/>
          </w:rPr>
          <w:t>government guidance for the safe use of places of worship during the pandemic</w:t>
        </w:r>
      </w:hyperlink>
      <w:r>
        <w:rPr>
          <w:color w:val="000000"/>
        </w:rPr>
        <w:t xml:space="preserve"> requires a COVID-19 risk assessment to be carried out for every building and site open to the public. This document provides a template risk assessment, with links to the relevant advice notes. It relates to opening up church and cathedral buildings to clergy and members of the public entering for any permitted purposes. As well as offering guidance on best-practice, it is also intended to help parishes make a decision on whether to open for any or all of these purposes or not, based on their local circumstances, resources and context. You should read the advice on re-opening buildings and the guidance on public worship before completing this assessment. Both are available on the </w:t>
      </w:r>
      <w:hyperlink r:id="rId8">
        <w:r>
          <w:rPr>
            <w:color w:val="0563C1"/>
            <w:u w:val="single"/>
          </w:rPr>
          <w:t>Church of England Coronavirus pages</w:t>
        </w:r>
      </w:hyperlink>
      <w:r>
        <w:rPr>
          <w:color w:val="000000"/>
        </w:rPr>
        <w:t>.</w:t>
      </w:r>
    </w:p>
    <w:p w:rsidR="00484559" w:rsidRDefault="00484559">
      <w:pPr>
        <w:pStyle w:val="normal0"/>
        <w:pBdr>
          <w:top w:val="nil"/>
          <w:left w:val="nil"/>
          <w:bottom w:val="nil"/>
          <w:right w:val="nil"/>
          <w:between w:val="nil"/>
        </w:pBdr>
        <w:spacing w:after="0" w:line="240" w:lineRule="auto"/>
        <w:rPr>
          <w:color w:val="000000"/>
        </w:rPr>
      </w:pPr>
    </w:p>
    <w:p w:rsidR="00484559" w:rsidRDefault="002A4A64">
      <w:pPr>
        <w:pStyle w:val="normal0"/>
        <w:pBdr>
          <w:top w:val="nil"/>
          <w:left w:val="nil"/>
          <w:bottom w:val="nil"/>
          <w:right w:val="nil"/>
          <w:between w:val="nil"/>
        </w:pBdr>
        <w:spacing w:after="0" w:line="240" w:lineRule="auto"/>
        <w:rPr>
          <w:color w:val="000000"/>
        </w:rPr>
      </w:pPr>
      <w:r>
        <w:rPr>
          <w:color w:val="000000"/>
        </w:rPr>
        <w:t>Future versions of this document will be produced when there is any substantive change to the guidance on the safe use of places of worship.</w:t>
      </w:r>
    </w:p>
    <w:p w:rsidR="00484559" w:rsidRDefault="00484559">
      <w:pPr>
        <w:pStyle w:val="normal0"/>
        <w:pBdr>
          <w:top w:val="nil"/>
          <w:left w:val="nil"/>
          <w:bottom w:val="nil"/>
          <w:right w:val="nil"/>
          <w:between w:val="nil"/>
        </w:pBdr>
        <w:spacing w:after="0" w:line="240" w:lineRule="auto"/>
        <w:rPr>
          <w:color w:val="000000"/>
        </w:rPr>
      </w:pPr>
    </w:p>
    <w:p w:rsidR="00484559" w:rsidRDefault="002A4A64">
      <w:pPr>
        <w:pStyle w:val="normal0"/>
        <w:pBdr>
          <w:top w:val="nil"/>
          <w:left w:val="nil"/>
          <w:bottom w:val="nil"/>
          <w:right w:val="nil"/>
          <w:between w:val="nil"/>
        </w:pBdr>
        <w:spacing w:after="0" w:line="240" w:lineRule="auto"/>
        <w:rPr>
          <w:color w:val="000000"/>
        </w:rPr>
      </w:pPr>
      <w:r>
        <w:rPr>
          <w:color w:val="000000"/>
        </w:rPr>
        <w:t xml:space="preserve">A separate risk assessment relating to contractors and construction workers is available on the </w:t>
      </w:r>
      <w:hyperlink r:id="rId9">
        <w:r>
          <w:rPr>
            <w:color w:val="0563C1"/>
            <w:u w:val="single"/>
          </w:rPr>
          <w:t>Church of England Coronavirus pages</w:t>
        </w:r>
      </w:hyperlink>
      <w:r>
        <w:rPr>
          <w:color w:val="000000"/>
        </w:rPr>
        <w:t>.</w:t>
      </w:r>
    </w:p>
    <w:p w:rsidR="00484559" w:rsidRDefault="00484559">
      <w:pPr>
        <w:pStyle w:val="normal0"/>
        <w:pBdr>
          <w:top w:val="nil"/>
          <w:left w:val="nil"/>
          <w:bottom w:val="nil"/>
          <w:right w:val="nil"/>
          <w:between w:val="nil"/>
        </w:pBdr>
        <w:spacing w:after="0" w:line="240" w:lineRule="auto"/>
        <w:rPr>
          <w:color w:val="000000"/>
        </w:rPr>
      </w:pPr>
    </w:p>
    <w:p w:rsidR="00484559" w:rsidRDefault="00484559">
      <w:pPr>
        <w:pStyle w:val="normal0"/>
        <w:pBdr>
          <w:top w:val="nil"/>
          <w:left w:val="nil"/>
          <w:bottom w:val="nil"/>
          <w:right w:val="nil"/>
          <w:between w:val="nil"/>
        </w:pBdr>
        <w:spacing w:after="0" w:line="240" w:lineRule="auto"/>
        <w:rPr>
          <w:b/>
          <w:color w:val="000000"/>
        </w:rPr>
      </w:pPr>
    </w:p>
    <w:p w:rsidR="00484559" w:rsidRDefault="002A4A64">
      <w:pPr>
        <w:pStyle w:val="normal0"/>
        <w:rPr>
          <w:b/>
          <w:color w:val="000000"/>
        </w:rPr>
      </w:pPr>
      <w:r>
        <w:br w:type="page"/>
      </w:r>
    </w:p>
    <w:p w:rsidR="00484559" w:rsidRDefault="002A4A64">
      <w:pPr>
        <w:pStyle w:val="normal0"/>
        <w:pBdr>
          <w:top w:val="nil"/>
          <w:left w:val="nil"/>
          <w:bottom w:val="nil"/>
          <w:right w:val="nil"/>
          <w:between w:val="nil"/>
        </w:pBdr>
        <w:spacing w:after="0" w:line="240" w:lineRule="auto"/>
        <w:rPr>
          <w:b/>
          <w:color w:val="000000"/>
        </w:rPr>
      </w:pPr>
      <w:bookmarkStart w:id="0" w:name="_gjdgxs" w:colFirst="0" w:colLast="0"/>
      <w:bookmarkEnd w:id="0"/>
      <w:r>
        <w:rPr>
          <w:b/>
          <w:color w:val="000000"/>
        </w:rPr>
        <w:lastRenderedPageBreak/>
        <w:t>Carrying out a risk assessment</w:t>
      </w:r>
    </w:p>
    <w:p w:rsidR="00484559" w:rsidRDefault="00484559">
      <w:pPr>
        <w:pStyle w:val="normal0"/>
        <w:pBdr>
          <w:top w:val="nil"/>
          <w:left w:val="nil"/>
          <w:bottom w:val="nil"/>
          <w:right w:val="nil"/>
          <w:between w:val="nil"/>
        </w:pBdr>
        <w:spacing w:after="0" w:line="240" w:lineRule="auto"/>
        <w:rPr>
          <w:b/>
          <w:color w:val="000000"/>
        </w:rPr>
      </w:pPr>
    </w:p>
    <w:p w:rsidR="00484559" w:rsidRDefault="002A4A64">
      <w:pPr>
        <w:pStyle w:val="normal0"/>
        <w:numPr>
          <w:ilvl w:val="0"/>
          <w:numId w:val="1"/>
        </w:numPr>
        <w:pBdr>
          <w:top w:val="nil"/>
          <w:left w:val="nil"/>
          <w:bottom w:val="nil"/>
          <w:right w:val="nil"/>
          <w:between w:val="nil"/>
        </w:pBdr>
        <w:spacing w:after="0" w:line="240" w:lineRule="auto"/>
        <w:rPr>
          <w:color w:val="000000"/>
        </w:rPr>
      </w:pPr>
      <w:r>
        <w:rPr>
          <w:color w:val="000000"/>
        </w:rPr>
        <w:t>Agree what activities you are planning for:</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Private prayer (clergy only)</w:t>
      </w:r>
    </w:p>
    <w:p w:rsidR="00484559" w:rsidRDefault="002A4A64">
      <w:pPr>
        <w:pStyle w:val="normal0"/>
        <w:numPr>
          <w:ilvl w:val="1"/>
          <w:numId w:val="1"/>
        </w:numPr>
        <w:pBdr>
          <w:top w:val="nil"/>
          <w:left w:val="nil"/>
          <w:bottom w:val="nil"/>
          <w:right w:val="nil"/>
          <w:between w:val="nil"/>
        </w:pBdr>
        <w:spacing w:after="0" w:line="240" w:lineRule="auto"/>
        <w:rPr>
          <w:color w:val="000000"/>
        </w:rPr>
      </w:pPr>
      <w:proofErr w:type="spellStart"/>
      <w:r>
        <w:rPr>
          <w:color w:val="000000"/>
        </w:rPr>
        <w:t>Livestreaming</w:t>
      </w:r>
      <w:proofErr w:type="spellEnd"/>
      <w:r>
        <w:rPr>
          <w:color w:val="000000"/>
        </w:rPr>
        <w:t xml:space="preserve"> services (clergy only)</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Private prayer (general public)</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Public worship</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Rites of passage services</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Opening for visitors and tourists</w:t>
      </w:r>
    </w:p>
    <w:p w:rsidR="00484559" w:rsidRDefault="00484559">
      <w:pPr>
        <w:pStyle w:val="normal0"/>
        <w:pBdr>
          <w:top w:val="nil"/>
          <w:left w:val="nil"/>
          <w:bottom w:val="nil"/>
          <w:right w:val="nil"/>
          <w:between w:val="nil"/>
        </w:pBdr>
        <w:spacing w:after="0" w:line="240" w:lineRule="auto"/>
        <w:ind w:left="720"/>
        <w:rPr>
          <w:color w:val="000000"/>
        </w:rPr>
      </w:pPr>
    </w:p>
    <w:p w:rsidR="00484559" w:rsidRDefault="002A4A64">
      <w:pPr>
        <w:pStyle w:val="normal0"/>
        <w:numPr>
          <w:ilvl w:val="0"/>
          <w:numId w:val="1"/>
        </w:numPr>
        <w:pBdr>
          <w:top w:val="nil"/>
          <w:left w:val="nil"/>
          <w:bottom w:val="nil"/>
          <w:right w:val="nil"/>
          <w:between w:val="nil"/>
        </w:pBdr>
        <w:spacing w:after="0" w:line="240" w:lineRule="auto"/>
        <w:rPr>
          <w:color w:val="000000"/>
        </w:rPr>
      </w:pPr>
      <w:r>
        <w:rPr>
          <w:color w:val="000000"/>
        </w:rPr>
        <w:t>Consider the hazards:</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Transmission of COVID-19</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Hazards arising from the temporary closure of the church</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Hazards arising from now using the church in a different way</w:t>
      </w:r>
    </w:p>
    <w:p w:rsidR="00484559" w:rsidRDefault="00484559">
      <w:pPr>
        <w:pStyle w:val="normal0"/>
        <w:pBdr>
          <w:top w:val="nil"/>
          <w:left w:val="nil"/>
          <w:bottom w:val="nil"/>
          <w:right w:val="nil"/>
          <w:between w:val="nil"/>
        </w:pBdr>
        <w:spacing w:after="0" w:line="240" w:lineRule="auto"/>
        <w:ind w:left="1080"/>
        <w:rPr>
          <w:color w:val="000000"/>
        </w:rPr>
      </w:pPr>
    </w:p>
    <w:p w:rsidR="00484559" w:rsidRDefault="002A4A64">
      <w:pPr>
        <w:pStyle w:val="normal0"/>
        <w:pBdr>
          <w:top w:val="nil"/>
          <w:left w:val="nil"/>
          <w:bottom w:val="nil"/>
          <w:right w:val="nil"/>
          <w:between w:val="nil"/>
        </w:pBdr>
        <w:spacing w:after="0" w:line="240" w:lineRule="auto"/>
        <w:ind w:left="1080"/>
        <w:rPr>
          <w:color w:val="000000"/>
        </w:rPr>
      </w:pPr>
      <w:r>
        <w:rPr>
          <w:color w:val="000000"/>
        </w:rPr>
        <w:t>Read the guidance and think about how it relates specifically to your church. What constraints are there? Consider how people will arrive at the church, including if they will need to wait or queue outside; how people will enter and leave the church; circulation inside: from the entrance to the worship space and out again; circulation within the worship space; also access to other areas including the toilet(s).</w:t>
      </w:r>
    </w:p>
    <w:p w:rsidR="00484559" w:rsidRDefault="00484559">
      <w:pPr>
        <w:pStyle w:val="normal0"/>
        <w:pBdr>
          <w:top w:val="nil"/>
          <w:left w:val="nil"/>
          <w:bottom w:val="nil"/>
          <w:right w:val="nil"/>
          <w:between w:val="nil"/>
        </w:pBdr>
        <w:spacing w:after="0" w:line="240" w:lineRule="auto"/>
        <w:ind w:left="720"/>
        <w:rPr>
          <w:color w:val="000000"/>
        </w:rPr>
      </w:pPr>
    </w:p>
    <w:p w:rsidR="00484559" w:rsidRDefault="002A4A64">
      <w:pPr>
        <w:pStyle w:val="normal0"/>
        <w:numPr>
          <w:ilvl w:val="0"/>
          <w:numId w:val="1"/>
        </w:numPr>
        <w:pBdr>
          <w:top w:val="nil"/>
          <w:left w:val="nil"/>
          <w:bottom w:val="nil"/>
          <w:right w:val="nil"/>
          <w:between w:val="nil"/>
        </w:pBdr>
        <w:spacing w:after="0" w:line="240" w:lineRule="auto"/>
        <w:rPr>
          <w:color w:val="000000"/>
        </w:rPr>
      </w:pPr>
      <w:r>
        <w:rPr>
          <w:color w:val="000000"/>
        </w:rPr>
        <w:t>Consider who might be harmed and how? Read the guidance and think about how the activities you are planning will affect different groups of people. The risks are not different for larger churches so long as they are properly managed, but having more people coming through your building makes the possible impact – for example of someone with COVID-19 coming into contact with others – higher than in smaller venues with fewer people. Consider your particular circumstances and adapt the checklist below as appropriate.</w:t>
      </w:r>
    </w:p>
    <w:p w:rsidR="00484559" w:rsidRDefault="00484559">
      <w:pPr>
        <w:pStyle w:val="normal0"/>
        <w:pBdr>
          <w:top w:val="nil"/>
          <w:left w:val="nil"/>
          <w:bottom w:val="nil"/>
          <w:right w:val="nil"/>
          <w:between w:val="nil"/>
        </w:pBdr>
        <w:spacing w:after="0" w:line="240" w:lineRule="auto"/>
        <w:ind w:left="720"/>
        <w:rPr>
          <w:color w:val="000000"/>
        </w:rPr>
      </w:pPr>
    </w:p>
    <w:p w:rsidR="00484559" w:rsidRDefault="002A4A64">
      <w:pPr>
        <w:pStyle w:val="normal0"/>
        <w:numPr>
          <w:ilvl w:val="0"/>
          <w:numId w:val="1"/>
        </w:numPr>
        <w:pBdr>
          <w:top w:val="nil"/>
          <w:left w:val="nil"/>
          <w:bottom w:val="nil"/>
          <w:right w:val="nil"/>
          <w:between w:val="nil"/>
        </w:pBdr>
        <w:spacing w:after="0" w:line="240" w:lineRule="auto"/>
        <w:rPr>
          <w:color w:val="000000"/>
        </w:rPr>
      </w:pPr>
      <w:r>
        <w:rPr>
          <w:color w:val="000000"/>
        </w:rPr>
        <w:t>Using the risk assessment checklist below as a template:</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add in mitigations for any risks that are particular to your circumstances that may not be on the list;</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record what you need to do for each activity to go ahead safely;</w:t>
      </w:r>
    </w:p>
    <w:p w:rsidR="00484559" w:rsidRDefault="002A4A64">
      <w:pPr>
        <w:pStyle w:val="normal0"/>
        <w:numPr>
          <w:ilvl w:val="1"/>
          <w:numId w:val="1"/>
        </w:numPr>
        <w:pBdr>
          <w:top w:val="nil"/>
          <w:left w:val="nil"/>
          <w:bottom w:val="nil"/>
          <w:right w:val="nil"/>
          <w:between w:val="nil"/>
        </w:pBdr>
        <w:spacing w:after="0" w:line="240" w:lineRule="auto"/>
        <w:rPr>
          <w:color w:val="000000"/>
        </w:rPr>
      </w:pPr>
      <w:r>
        <w:rPr>
          <w:color w:val="000000"/>
        </w:rPr>
        <w:t>consider any equipment you need and any temporary changes you might need to make to the church;</w:t>
      </w:r>
    </w:p>
    <w:p w:rsidR="00484559" w:rsidRDefault="002A4A64">
      <w:pPr>
        <w:pStyle w:val="normal0"/>
        <w:numPr>
          <w:ilvl w:val="1"/>
          <w:numId w:val="1"/>
        </w:numPr>
        <w:pBdr>
          <w:top w:val="nil"/>
          <w:left w:val="nil"/>
          <w:bottom w:val="nil"/>
          <w:right w:val="nil"/>
          <w:between w:val="nil"/>
        </w:pBdr>
        <w:spacing w:after="0" w:line="240" w:lineRule="auto"/>
        <w:rPr>
          <w:color w:val="000000"/>
        </w:rPr>
      </w:pPr>
      <w:proofErr w:type="gramStart"/>
      <w:r>
        <w:rPr>
          <w:color w:val="000000"/>
        </w:rPr>
        <w:t>check</w:t>
      </w:r>
      <w:proofErr w:type="gramEnd"/>
      <w:r>
        <w:rPr>
          <w:color w:val="000000"/>
        </w:rPr>
        <w:t xml:space="preserve"> back against your list of activities to confirm which ones can go ahead and when.</w:t>
      </w:r>
    </w:p>
    <w:p w:rsidR="00484559" w:rsidRDefault="00484559">
      <w:pPr>
        <w:pStyle w:val="normal0"/>
        <w:pBdr>
          <w:top w:val="nil"/>
          <w:left w:val="nil"/>
          <w:bottom w:val="nil"/>
          <w:right w:val="nil"/>
          <w:between w:val="nil"/>
        </w:pBdr>
        <w:spacing w:after="0" w:line="240" w:lineRule="auto"/>
        <w:rPr>
          <w:b/>
          <w:i/>
          <w:color w:val="000000"/>
        </w:rPr>
      </w:pPr>
    </w:p>
    <w:p w:rsidR="00484559" w:rsidRDefault="002A4A64">
      <w:pPr>
        <w:pStyle w:val="normal0"/>
        <w:rPr>
          <w:b/>
          <w:color w:val="000000"/>
        </w:rPr>
      </w:pPr>
      <w:r>
        <w:br w:type="page"/>
      </w:r>
    </w:p>
    <w:p w:rsidR="00484559" w:rsidRDefault="002A4A64">
      <w:pPr>
        <w:pStyle w:val="normal0"/>
        <w:pBdr>
          <w:top w:val="nil"/>
          <w:left w:val="nil"/>
          <w:bottom w:val="nil"/>
          <w:right w:val="nil"/>
          <w:between w:val="nil"/>
        </w:pBdr>
        <w:spacing w:after="0" w:line="240" w:lineRule="auto"/>
        <w:rPr>
          <w:b/>
          <w:color w:val="000000"/>
        </w:rPr>
      </w:pPr>
      <w:r>
        <w:rPr>
          <w:b/>
          <w:color w:val="000000"/>
        </w:rPr>
        <w:lastRenderedPageBreak/>
        <w:t>Risk assessment template</w:t>
      </w:r>
    </w:p>
    <w:p w:rsidR="00484559" w:rsidRDefault="00484559">
      <w:pPr>
        <w:pStyle w:val="normal0"/>
        <w:pBdr>
          <w:top w:val="nil"/>
          <w:left w:val="nil"/>
          <w:bottom w:val="nil"/>
          <w:right w:val="nil"/>
          <w:between w:val="nil"/>
        </w:pBdr>
        <w:spacing w:after="0" w:line="240" w:lineRule="auto"/>
        <w:rPr>
          <w:b/>
          <w:color w:val="000000"/>
        </w:rPr>
      </w:pP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5384"/>
        <w:gridCol w:w="2977"/>
        <w:gridCol w:w="2471"/>
      </w:tblGrid>
      <w:tr w:rsidR="00484559">
        <w:trPr>
          <w:trHeight w:val="630"/>
        </w:trPr>
        <w:tc>
          <w:tcPr>
            <w:tcW w:w="3116" w:type="dxa"/>
            <w:vAlign w:val="center"/>
          </w:tcPr>
          <w:p w:rsidR="00484559" w:rsidRDefault="002A4A64">
            <w:pPr>
              <w:pStyle w:val="normal0"/>
              <w:rPr>
                <w:b/>
                <w:sz w:val="24"/>
                <w:szCs w:val="24"/>
              </w:rPr>
            </w:pPr>
            <w:r>
              <w:rPr>
                <w:b/>
                <w:sz w:val="24"/>
                <w:szCs w:val="24"/>
              </w:rPr>
              <w:t>Church:</w:t>
            </w:r>
          </w:p>
          <w:p w:rsidR="00484559" w:rsidRDefault="002A4A64">
            <w:pPr>
              <w:pStyle w:val="normal0"/>
              <w:rPr>
                <w:b/>
                <w:sz w:val="24"/>
                <w:szCs w:val="24"/>
              </w:rPr>
            </w:pPr>
            <w:r>
              <w:rPr>
                <w:b/>
                <w:sz w:val="24"/>
                <w:szCs w:val="24"/>
              </w:rPr>
              <w:t>St James's, Parkham</w:t>
            </w:r>
          </w:p>
          <w:p w:rsidR="00484559" w:rsidRDefault="00484559">
            <w:pPr>
              <w:pStyle w:val="normal0"/>
              <w:rPr>
                <w:b/>
                <w:sz w:val="24"/>
                <w:szCs w:val="24"/>
              </w:rPr>
            </w:pPr>
          </w:p>
        </w:tc>
        <w:tc>
          <w:tcPr>
            <w:tcW w:w="5384" w:type="dxa"/>
            <w:vAlign w:val="center"/>
          </w:tcPr>
          <w:p w:rsidR="00484559" w:rsidRDefault="002A4A64">
            <w:pPr>
              <w:pStyle w:val="normal0"/>
              <w:rPr>
                <w:b/>
                <w:sz w:val="24"/>
                <w:szCs w:val="24"/>
              </w:rPr>
            </w:pPr>
            <w:r>
              <w:rPr>
                <w:b/>
                <w:sz w:val="24"/>
                <w:szCs w:val="24"/>
              </w:rPr>
              <w:t>Assessor’s name:</w:t>
            </w:r>
          </w:p>
          <w:p w:rsidR="00484559" w:rsidRDefault="002A4A64">
            <w:pPr>
              <w:pStyle w:val="normal0"/>
              <w:rPr>
                <w:b/>
                <w:sz w:val="24"/>
                <w:szCs w:val="24"/>
              </w:rPr>
            </w:pPr>
            <w:r>
              <w:rPr>
                <w:b/>
                <w:sz w:val="24"/>
                <w:szCs w:val="24"/>
              </w:rPr>
              <w:t>Jane Dennis</w:t>
            </w:r>
          </w:p>
          <w:p w:rsidR="00484559" w:rsidRDefault="00484559">
            <w:pPr>
              <w:pStyle w:val="normal0"/>
              <w:rPr>
                <w:b/>
                <w:sz w:val="24"/>
                <w:szCs w:val="24"/>
              </w:rPr>
            </w:pPr>
          </w:p>
        </w:tc>
        <w:tc>
          <w:tcPr>
            <w:tcW w:w="2977" w:type="dxa"/>
            <w:vAlign w:val="center"/>
          </w:tcPr>
          <w:p w:rsidR="00484559" w:rsidRDefault="002A4A64">
            <w:pPr>
              <w:pStyle w:val="normal0"/>
              <w:rPr>
                <w:b/>
                <w:sz w:val="24"/>
                <w:szCs w:val="24"/>
              </w:rPr>
            </w:pPr>
            <w:r>
              <w:rPr>
                <w:b/>
                <w:sz w:val="24"/>
                <w:szCs w:val="24"/>
              </w:rPr>
              <w:t>Date completed:</w:t>
            </w:r>
          </w:p>
          <w:p w:rsidR="00484559" w:rsidRDefault="002A4A64">
            <w:pPr>
              <w:pStyle w:val="normal0"/>
              <w:rPr>
                <w:b/>
                <w:sz w:val="24"/>
                <w:szCs w:val="24"/>
              </w:rPr>
            </w:pPr>
            <w:r>
              <w:rPr>
                <w:b/>
                <w:sz w:val="24"/>
                <w:szCs w:val="24"/>
              </w:rPr>
              <w:t>27-7-20</w:t>
            </w:r>
          </w:p>
          <w:p w:rsidR="00484559" w:rsidRDefault="00484559">
            <w:pPr>
              <w:pStyle w:val="normal0"/>
              <w:rPr>
                <w:b/>
                <w:sz w:val="24"/>
                <w:szCs w:val="24"/>
              </w:rPr>
            </w:pPr>
          </w:p>
        </w:tc>
        <w:tc>
          <w:tcPr>
            <w:tcW w:w="2471" w:type="dxa"/>
            <w:vAlign w:val="center"/>
          </w:tcPr>
          <w:p w:rsidR="00484559" w:rsidRDefault="002A4A64">
            <w:pPr>
              <w:pStyle w:val="normal0"/>
              <w:rPr>
                <w:b/>
                <w:sz w:val="24"/>
                <w:szCs w:val="24"/>
              </w:rPr>
            </w:pPr>
            <w:r>
              <w:rPr>
                <w:b/>
                <w:sz w:val="24"/>
                <w:szCs w:val="24"/>
              </w:rPr>
              <w:t>Review date:</w:t>
            </w:r>
          </w:p>
          <w:p w:rsidR="00484559" w:rsidRPr="007403DB" w:rsidRDefault="007403DB">
            <w:pPr>
              <w:pStyle w:val="normal0"/>
              <w:rPr>
                <w:b/>
                <w:color w:val="FF0000"/>
                <w:sz w:val="24"/>
                <w:szCs w:val="24"/>
              </w:rPr>
            </w:pPr>
            <w:proofErr w:type="spellStart"/>
            <w:r w:rsidRPr="007403DB">
              <w:rPr>
                <w:b/>
                <w:color w:val="FF0000"/>
                <w:sz w:val="24"/>
                <w:szCs w:val="24"/>
              </w:rPr>
              <w:t>xxxxx</w:t>
            </w:r>
            <w:proofErr w:type="spellEnd"/>
          </w:p>
          <w:p w:rsidR="00484559" w:rsidRDefault="00484559">
            <w:pPr>
              <w:pStyle w:val="normal0"/>
              <w:rPr>
                <w:b/>
                <w:sz w:val="24"/>
                <w:szCs w:val="24"/>
              </w:rPr>
            </w:pPr>
          </w:p>
        </w:tc>
      </w:tr>
    </w:tbl>
    <w:p w:rsidR="00484559" w:rsidRDefault="00484559">
      <w:pPr>
        <w:pStyle w:val="normal0"/>
        <w:pBdr>
          <w:top w:val="nil"/>
          <w:left w:val="nil"/>
          <w:bottom w:val="nil"/>
          <w:right w:val="nil"/>
          <w:between w:val="nil"/>
        </w:pBdr>
        <w:spacing w:after="0" w:line="240" w:lineRule="auto"/>
        <w:rPr>
          <w:color w:val="000000"/>
        </w:rPr>
      </w:pPr>
    </w:p>
    <w:p w:rsidR="00484559" w:rsidRDefault="00484559">
      <w:pPr>
        <w:pStyle w:val="normal0"/>
        <w:pBdr>
          <w:top w:val="nil"/>
          <w:left w:val="nil"/>
          <w:bottom w:val="nil"/>
          <w:right w:val="nil"/>
          <w:between w:val="nil"/>
        </w:pBdr>
        <w:spacing w:after="0" w:line="240" w:lineRule="auto"/>
        <w:rPr>
          <w:color w:val="000000"/>
        </w:rPr>
      </w:pPr>
    </w:p>
    <w:tbl>
      <w:tblPr>
        <w:tblStyle w:val="a1"/>
        <w:tblW w:w="1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19"/>
        <w:gridCol w:w="5038"/>
        <w:gridCol w:w="2980"/>
        <w:gridCol w:w="1568"/>
        <w:gridCol w:w="1568"/>
      </w:tblGrid>
      <w:tr w:rsidR="00484559" w:rsidTr="008836BA">
        <w:trPr>
          <w:trHeight w:val="311"/>
        </w:trPr>
        <w:tc>
          <w:tcPr>
            <w:tcW w:w="3019" w:type="dxa"/>
          </w:tcPr>
          <w:p w:rsidR="00484559" w:rsidRDefault="002A4A64">
            <w:pPr>
              <w:pStyle w:val="normal0"/>
              <w:pBdr>
                <w:top w:val="nil"/>
                <w:left w:val="nil"/>
                <w:bottom w:val="nil"/>
                <w:right w:val="nil"/>
                <w:between w:val="nil"/>
              </w:pBdr>
              <w:rPr>
                <w:color w:val="000000"/>
              </w:rPr>
            </w:pPr>
            <w:r>
              <w:rPr>
                <w:b/>
                <w:color w:val="000000"/>
              </w:rPr>
              <w:t xml:space="preserve">Area of Focus </w:t>
            </w:r>
          </w:p>
        </w:tc>
        <w:tc>
          <w:tcPr>
            <w:tcW w:w="5038" w:type="dxa"/>
          </w:tcPr>
          <w:p w:rsidR="00484559" w:rsidRDefault="002A4A64">
            <w:pPr>
              <w:pStyle w:val="normal0"/>
              <w:pBdr>
                <w:top w:val="nil"/>
                <w:left w:val="nil"/>
                <w:bottom w:val="nil"/>
                <w:right w:val="nil"/>
                <w:between w:val="nil"/>
              </w:pBdr>
              <w:rPr>
                <w:color w:val="000000"/>
              </w:rPr>
            </w:pPr>
            <w:r>
              <w:rPr>
                <w:b/>
                <w:color w:val="000000"/>
              </w:rPr>
              <w:t xml:space="preserve">Controls required </w:t>
            </w:r>
          </w:p>
        </w:tc>
        <w:tc>
          <w:tcPr>
            <w:tcW w:w="2980" w:type="dxa"/>
          </w:tcPr>
          <w:p w:rsidR="00484559" w:rsidRDefault="002A4A64">
            <w:pPr>
              <w:pStyle w:val="normal0"/>
              <w:pBdr>
                <w:top w:val="nil"/>
                <w:left w:val="nil"/>
                <w:bottom w:val="nil"/>
                <w:right w:val="nil"/>
                <w:between w:val="nil"/>
              </w:pBdr>
              <w:rPr>
                <w:b/>
                <w:color w:val="000000"/>
              </w:rPr>
            </w:pPr>
            <w:r>
              <w:rPr>
                <w:b/>
                <w:color w:val="000000"/>
              </w:rPr>
              <w:t>Additional information</w:t>
            </w:r>
          </w:p>
        </w:tc>
        <w:tc>
          <w:tcPr>
            <w:tcW w:w="1568" w:type="dxa"/>
          </w:tcPr>
          <w:p w:rsidR="00484559" w:rsidRDefault="002A4A64">
            <w:pPr>
              <w:pStyle w:val="normal0"/>
              <w:pBdr>
                <w:top w:val="nil"/>
                <w:left w:val="nil"/>
                <w:bottom w:val="nil"/>
                <w:right w:val="nil"/>
                <w:between w:val="nil"/>
              </w:pBdr>
              <w:rPr>
                <w:b/>
                <w:color w:val="000000"/>
              </w:rPr>
            </w:pPr>
            <w:r>
              <w:rPr>
                <w:b/>
                <w:color w:val="000000"/>
              </w:rPr>
              <w:t>Action by whom?</w:t>
            </w:r>
          </w:p>
        </w:tc>
        <w:tc>
          <w:tcPr>
            <w:tcW w:w="1568" w:type="dxa"/>
          </w:tcPr>
          <w:p w:rsidR="00484559" w:rsidRDefault="002A4A64">
            <w:pPr>
              <w:pStyle w:val="normal0"/>
              <w:pBdr>
                <w:top w:val="nil"/>
                <w:left w:val="nil"/>
                <w:bottom w:val="nil"/>
                <w:right w:val="nil"/>
                <w:between w:val="nil"/>
              </w:pBdr>
              <w:rPr>
                <w:color w:val="000000"/>
              </w:rPr>
            </w:pPr>
            <w:r>
              <w:rPr>
                <w:b/>
                <w:color w:val="000000"/>
              </w:rPr>
              <w:t xml:space="preserve">Completed – date and name </w:t>
            </w:r>
          </w:p>
        </w:tc>
      </w:tr>
      <w:tr w:rsidR="00484559" w:rsidTr="008836BA">
        <w:trPr>
          <w:trHeight w:val="613"/>
        </w:trPr>
        <w:tc>
          <w:tcPr>
            <w:tcW w:w="3019" w:type="dxa"/>
            <w:vMerge w:val="restart"/>
            <w:shd w:val="clear" w:color="auto" w:fill="E7E6E6"/>
          </w:tcPr>
          <w:p w:rsidR="00484559" w:rsidRDefault="002A4A64">
            <w:pPr>
              <w:pStyle w:val="normal0"/>
              <w:pBdr>
                <w:top w:val="nil"/>
                <w:left w:val="nil"/>
                <w:bottom w:val="nil"/>
                <w:right w:val="nil"/>
                <w:between w:val="nil"/>
              </w:pBdr>
              <w:rPr>
                <w:b/>
                <w:color w:val="000000"/>
              </w:rPr>
            </w:pPr>
            <w:r>
              <w:rPr>
                <w:b/>
                <w:color w:val="000000"/>
              </w:rPr>
              <w:t xml:space="preserve">Access to church buildings for clergy for purposes of private prayer and/or </w:t>
            </w:r>
            <w:proofErr w:type="spellStart"/>
            <w:r>
              <w:rPr>
                <w:b/>
                <w:color w:val="000000"/>
              </w:rPr>
              <w:t>livestreaming</w:t>
            </w:r>
            <w:proofErr w:type="spellEnd"/>
          </w:p>
          <w:p w:rsidR="00484559" w:rsidRDefault="00484559">
            <w:pPr>
              <w:pStyle w:val="normal0"/>
              <w:pBdr>
                <w:top w:val="nil"/>
                <w:left w:val="nil"/>
                <w:bottom w:val="nil"/>
                <w:right w:val="nil"/>
                <w:between w:val="nil"/>
              </w:pBdr>
              <w:rPr>
                <w:b/>
                <w:color w:val="000000"/>
              </w:rPr>
            </w:pPr>
          </w:p>
          <w:p w:rsidR="00484559" w:rsidRDefault="005E7C6F">
            <w:pPr>
              <w:pStyle w:val="normal0"/>
              <w:pBdr>
                <w:top w:val="nil"/>
                <w:left w:val="nil"/>
                <w:bottom w:val="nil"/>
                <w:right w:val="nil"/>
                <w:between w:val="nil"/>
              </w:pBdr>
              <w:rPr>
                <w:color w:val="000000"/>
              </w:rPr>
            </w:pPr>
            <w:hyperlink r:id="rId10">
              <w:r w:rsidR="002A4A64">
                <w:rPr>
                  <w:color w:val="0563C1"/>
                  <w:u w:val="single"/>
                </w:rPr>
                <w:t>General advice on accessing church buildings can be found here.</w:t>
              </w:r>
            </w:hyperlink>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One point of entry to the church building clearly identified and separate from public entry if possible</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Not applicable in our case</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13"/>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A suitable lone working policy has been consulted if relevant.</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An example can be </w:t>
            </w:r>
            <w:hyperlink r:id="rId11">
              <w:r>
                <w:rPr>
                  <w:color w:val="0563C1"/>
                  <w:u w:val="single"/>
                </w:rPr>
                <w:t>found here</w:t>
              </w:r>
            </w:hyperlink>
            <w:r>
              <w:rPr>
                <w:color w:val="000000"/>
              </w:rPr>
              <w:t>.</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67"/>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Buildings have been aired before use.</w:t>
            </w:r>
          </w:p>
        </w:tc>
        <w:tc>
          <w:tcPr>
            <w:tcW w:w="2980" w:type="dxa"/>
            <w:shd w:val="clear" w:color="auto" w:fill="E7E6E6"/>
          </w:tcPr>
          <w:p w:rsidR="00484559" w:rsidRDefault="00484559">
            <w:pPr>
              <w:pStyle w:val="normal0"/>
              <w:pBdr>
                <w:top w:val="nil"/>
                <w:left w:val="nil"/>
                <w:bottom w:val="nil"/>
                <w:right w:val="nil"/>
                <w:between w:val="nil"/>
              </w:pBdr>
              <w:rPr>
                <w:color w:val="FF0000"/>
              </w:rPr>
            </w:pP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273"/>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Check for animal waste and general cleanliness. </w:t>
            </w:r>
          </w:p>
        </w:tc>
        <w:tc>
          <w:tcPr>
            <w:tcW w:w="2980" w:type="dxa"/>
            <w:shd w:val="clear" w:color="auto" w:fill="E7E6E6"/>
          </w:tcPr>
          <w:p w:rsidR="00484559" w:rsidRDefault="00484559">
            <w:pPr>
              <w:pStyle w:val="normal0"/>
              <w:pBdr>
                <w:top w:val="nil"/>
                <w:left w:val="nil"/>
                <w:bottom w:val="nil"/>
                <w:right w:val="nil"/>
                <w:between w:val="nil"/>
              </w:pBdr>
              <w:rPr>
                <w:color w:val="FF0000"/>
              </w:rPr>
            </w:pP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Ensure water systems are flushed through before use.</w:t>
            </w:r>
          </w:p>
          <w:p w:rsidR="00484559" w:rsidRDefault="002A4A64">
            <w:pPr>
              <w:pStyle w:val="normal0"/>
              <w:tabs>
                <w:tab w:val="left" w:pos="2700"/>
              </w:tabs>
            </w:pPr>
            <w:r>
              <w:tab/>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See </w:t>
            </w:r>
            <w:hyperlink r:id="rId12">
              <w:r>
                <w:rPr>
                  <w:color w:val="0563C1"/>
                  <w:u w:val="single"/>
                </w:rPr>
                <w:t>Government Guidance for organisations on supplying safe water supplies</w:t>
              </w:r>
            </w:hyperlink>
            <w:r>
              <w:rPr>
                <w:color w:val="4472C4"/>
              </w:rPr>
              <w:t xml:space="preserve"> </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Switch on and check electrical and heating systems if needed. Commission system checks as necessary.</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Holy water stoups and the font are empty.</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Ensure safe use of equipment needed for </w:t>
            </w:r>
            <w:proofErr w:type="spellStart"/>
            <w:r>
              <w:rPr>
                <w:color w:val="000000"/>
              </w:rPr>
              <w:t>livestreaming</w:t>
            </w:r>
            <w:proofErr w:type="spellEnd"/>
            <w:r>
              <w:rPr>
                <w:color w:val="000000"/>
              </w:rPr>
              <w:t>: avoid exceeding safe load on sockets, cables/tripod causing trip hazard</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val="restart"/>
          </w:tcPr>
          <w:p w:rsidR="00484559" w:rsidRDefault="002A4A64">
            <w:pPr>
              <w:pStyle w:val="normal0"/>
              <w:pBdr>
                <w:top w:val="nil"/>
                <w:left w:val="nil"/>
                <w:bottom w:val="nil"/>
                <w:right w:val="nil"/>
                <w:between w:val="nil"/>
              </w:pBdr>
              <w:rPr>
                <w:b/>
                <w:color w:val="000000"/>
              </w:rPr>
            </w:pPr>
            <w:r>
              <w:rPr>
                <w:b/>
                <w:color w:val="000000"/>
              </w:rPr>
              <w:t>Deciding whether to open to the public</w:t>
            </w:r>
          </w:p>
        </w:tc>
        <w:tc>
          <w:tcPr>
            <w:tcW w:w="5038" w:type="dxa"/>
          </w:tcPr>
          <w:p w:rsidR="00484559" w:rsidRDefault="002A4A64">
            <w:pPr>
              <w:pStyle w:val="normal0"/>
              <w:pBdr>
                <w:top w:val="nil"/>
                <w:left w:val="nil"/>
                <w:bottom w:val="nil"/>
                <w:right w:val="nil"/>
                <w:between w:val="nil"/>
              </w:pBdr>
              <w:rPr>
                <w:color w:val="000000"/>
              </w:rPr>
            </w:pPr>
            <w:r>
              <w:rPr>
                <w:color w:val="000000"/>
              </w:rPr>
              <w:t>Discuss with nearby venues and businesses to ensure that the timing and practical arrangements for using the church are compatible.</w:t>
            </w:r>
          </w:p>
        </w:tc>
        <w:tc>
          <w:tcPr>
            <w:tcW w:w="2980" w:type="dxa"/>
          </w:tcPr>
          <w:p w:rsidR="00484559" w:rsidRDefault="002A4A64">
            <w:pPr>
              <w:pStyle w:val="normal0"/>
              <w:pBdr>
                <w:top w:val="nil"/>
                <w:left w:val="nil"/>
                <w:bottom w:val="nil"/>
                <w:right w:val="nil"/>
                <w:between w:val="nil"/>
              </w:pBdr>
              <w:rPr>
                <w:color w:val="FF0000"/>
              </w:rPr>
            </w:pPr>
            <w:r>
              <w:rPr>
                <w:color w:val="000000"/>
              </w:rPr>
              <w:t>Discussions at last PCC confirmed decision not to open for private prayer</w:t>
            </w:r>
          </w:p>
          <w:p w:rsidR="00484559" w:rsidRDefault="00484559">
            <w:pPr>
              <w:pStyle w:val="normal0"/>
              <w:pBdr>
                <w:top w:val="nil"/>
                <w:left w:val="nil"/>
                <w:bottom w:val="nil"/>
                <w:right w:val="nil"/>
                <w:between w:val="nil"/>
              </w:pBdr>
              <w:rPr>
                <w:color w:val="000000"/>
              </w:rPr>
            </w:pPr>
          </w:p>
        </w:tc>
        <w:tc>
          <w:tcPr>
            <w:tcW w:w="1568" w:type="dxa"/>
          </w:tcPr>
          <w:p w:rsidR="00484559" w:rsidRDefault="00484559">
            <w:pPr>
              <w:pStyle w:val="normal0"/>
              <w:pBdr>
                <w:top w:val="nil"/>
                <w:left w:val="nil"/>
                <w:bottom w:val="nil"/>
                <w:right w:val="nil"/>
                <w:between w:val="nil"/>
              </w:pBdr>
              <w:rPr>
                <w:color w:val="000000"/>
              </w:rPr>
            </w:pP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Update your website, A Church Near You, and any relevant social media.</w:t>
            </w:r>
          </w:p>
        </w:tc>
        <w:tc>
          <w:tcPr>
            <w:tcW w:w="2980" w:type="dxa"/>
          </w:tcPr>
          <w:p w:rsidR="00484559" w:rsidRDefault="00484559">
            <w:pPr>
              <w:pStyle w:val="normal0"/>
              <w:pBdr>
                <w:top w:val="nil"/>
                <w:left w:val="nil"/>
                <w:bottom w:val="nil"/>
                <w:right w:val="nil"/>
                <w:between w:val="nil"/>
              </w:pBdr>
              <w:rPr>
                <w:color w:val="000000"/>
              </w:rPr>
            </w:pPr>
          </w:p>
        </w:tc>
        <w:tc>
          <w:tcPr>
            <w:tcW w:w="1568" w:type="dxa"/>
          </w:tcPr>
          <w:p w:rsidR="00484559" w:rsidRDefault="002A4A64">
            <w:pPr>
              <w:pStyle w:val="normal0"/>
              <w:pBdr>
                <w:top w:val="nil"/>
                <w:left w:val="nil"/>
                <w:bottom w:val="nil"/>
                <w:right w:val="nil"/>
                <w:between w:val="nil"/>
              </w:pBdr>
              <w:rPr>
                <w:color w:val="000000"/>
              </w:rPr>
            </w:pPr>
            <w:r>
              <w:rPr>
                <w:color w:val="000000"/>
              </w:rPr>
              <w:t xml:space="preserve">Parish Administrator for </w:t>
            </w:r>
            <w:proofErr w:type="spellStart"/>
            <w:r>
              <w:rPr>
                <w:color w:val="000000"/>
              </w:rPr>
              <w:t>ACNY</w:t>
            </w:r>
            <w:proofErr w:type="spellEnd"/>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Consider if a booking system is needed, whether for general access or for specific events/services</w:t>
            </w:r>
          </w:p>
        </w:tc>
        <w:tc>
          <w:tcPr>
            <w:tcW w:w="2980" w:type="dxa"/>
          </w:tcPr>
          <w:p w:rsidR="00484559" w:rsidRDefault="00484559">
            <w:pPr>
              <w:pStyle w:val="normal0"/>
              <w:pBdr>
                <w:top w:val="nil"/>
                <w:left w:val="nil"/>
                <w:bottom w:val="nil"/>
                <w:right w:val="nil"/>
                <w:between w:val="nil"/>
              </w:pBdr>
              <w:rPr>
                <w:color w:val="000000"/>
              </w:rPr>
            </w:pPr>
          </w:p>
        </w:tc>
        <w:tc>
          <w:tcPr>
            <w:tcW w:w="1568" w:type="dxa"/>
          </w:tcPr>
          <w:p w:rsidR="00484559" w:rsidRDefault="002A4A64">
            <w:pPr>
              <w:pStyle w:val="normal0"/>
              <w:pBdr>
                <w:top w:val="nil"/>
                <w:left w:val="nil"/>
                <w:bottom w:val="nil"/>
                <w:right w:val="nil"/>
                <w:between w:val="nil"/>
              </w:pBdr>
              <w:rPr>
                <w:color w:val="000000"/>
              </w:rPr>
            </w:pPr>
            <w:r>
              <w:rPr>
                <w:color w:val="000000"/>
              </w:rPr>
              <w:t>N/A</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391"/>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If opening to tourists consider applying for the Visit Britain ‘Good to Go’ standard mark</w:t>
            </w:r>
          </w:p>
        </w:tc>
        <w:tc>
          <w:tcPr>
            <w:tcW w:w="2980" w:type="dxa"/>
          </w:tcPr>
          <w:p w:rsidR="00484559" w:rsidRDefault="005E7C6F">
            <w:pPr>
              <w:pStyle w:val="normal0"/>
              <w:pBdr>
                <w:top w:val="nil"/>
                <w:left w:val="nil"/>
                <w:bottom w:val="nil"/>
                <w:right w:val="nil"/>
                <w:between w:val="nil"/>
              </w:pBdr>
              <w:rPr>
                <w:color w:val="000000"/>
              </w:rPr>
            </w:pPr>
            <w:hyperlink r:id="rId13">
              <w:r w:rsidR="002A4A64">
                <w:rPr>
                  <w:color w:val="0563C1"/>
                  <w:u w:val="single"/>
                </w:rPr>
                <w:t>Apply here</w:t>
              </w:r>
            </w:hyperlink>
            <w:r w:rsidR="002A4A64">
              <w:rPr>
                <w:color w:val="000000"/>
              </w:rPr>
              <w:t>.</w:t>
            </w:r>
          </w:p>
        </w:tc>
        <w:tc>
          <w:tcPr>
            <w:tcW w:w="1568" w:type="dxa"/>
          </w:tcPr>
          <w:p w:rsidR="00484559" w:rsidRDefault="002A4A64">
            <w:pPr>
              <w:pStyle w:val="normal0"/>
              <w:pBdr>
                <w:top w:val="nil"/>
                <w:left w:val="nil"/>
                <w:bottom w:val="nil"/>
                <w:right w:val="nil"/>
                <w:between w:val="nil"/>
              </w:pBdr>
              <w:rPr>
                <w:color w:val="000000"/>
              </w:rPr>
            </w:pPr>
            <w:r>
              <w:rPr>
                <w:color w:val="000000"/>
              </w:rPr>
              <w:t>N/A</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val="restart"/>
            <w:shd w:val="clear" w:color="auto" w:fill="E7E6E6"/>
          </w:tcPr>
          <w:p w:rsidR="00484559" w:rsidRDefault="002A4A64">
            <w:pPr>
              <w:pStyle w:val="normal0"/>
              <w:pBdr>
                <w:top w:val="nil"/>
                <w:left w:val="nil"/>
                <w:bottom w:val="nil"/>
                <w:right w:val="nil"/>
                <w:between w:val="nil"/>
              </w:pBdr>
              <w:rPr>
                <w:b/>
                <w:color w:val="000000"/>
              </w:rPr>
            </w:pPr>
            <w:r>
              <w:rPr>
                <w:b/>
                <w:color w:val="000000"/>
              </w:rPr>
              <w:t>Preparation of the Church for access by members of the public for any permitted purposes, including worship and tourism</w:t>
            </w: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Confirm that all steps (above) for access by clergy have been carried out before anyone else accesses the building.</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Before the church is reopened, the above steps will be carried out where applicable, whenever that is.</w:t>
            </w: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 cleaners, H &amp; S advisor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Pr>
            <w:r>
              <w:rPr>
                <w:color w:val="000000"/>
              </w:rPr>
              <w:t xml:space="preserve">Review </w:t>
            </w:r>
            <w:proofErr w:type="spellStart"/>
            <w:r>
              <w:rPr>
                <w:color w:val="000000"/>
              </w:rPr>
              <w:t>CofE</w:t>
            </w:r>
            <w:proofErr w:type="spellEnd"/>
            <w:r>
              <w:rPr>
                <w:color w:val="000000"/>
              </w:rPr>
              <w:t xml:space="preserve"> guide on cleaning church buildings. Complete the ‘cleaning’ section of this risk assessment (below).</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Advice on</w:t>
            </w:r>
            <w:r>
              <w:rPr>
                <w:b/>
                <w:color w:val="000000"/>
              </w:rPr>
              <w:t xml:space="preserve"> </w:t>
            </w:r>
            <w:hyperlink r:id="rId14">
              <w:r>
                <w:rPr>
                  <w:b/>
                  <w:color w:val="0563C1"/>
                  <w:u w:val="single"/>
                </w:rPr>
                <w:t>cleaning church buildings can be found here</w:t>
              </w:r>
            </w:hyperlink>
            <w:r>
              <w:rPr>
                <w:b/>
                <w:color w:val="000000"/>
              </w:rPr>
              <w:t>.</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Noted</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14"/>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Choose one point of entry into the church to manage flow of people and indicate this with notices, keeping emergency exits available at all times. Where possible use a different exit.</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Entry</w:t>
            </w:r>
            <w:r>
              <w:t xml:space="preserve"> and exit by main door as no safe alternative door available to use as a separate exit. One way system to be put in place with a "give way"</w:t>
            </w:r>
            <w:r w:rsidR="007403DB">
              <w:t xml:space="preserve"> </w:t>
            </w:r>
            <w:r>
              <w:t>at the end of the south aisle by persons leaving the church, to persons entering the church. To be overseen by a steward during services.</w:t>
            </w: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 xml:space="preserve">, </w:t>
            </w:r>
          </w:p>
          <w:p w:rsidR="00484559" w:rsidRDefault="002A4A64">
            <w:pPr>
              <w:pStyle w:val="normal0"/>
              <w:pBdr>
                <w:top w:val="nil"/>
                <w:left w:val="nil"/>
                <w:bottom w:val="nil"/>
                <w:right w:val="nil"/>
                <w:between w:val="nil"/>
              </w:pBdr>
              <w:rPr>
                <w:color w:val="000000"/>
              </w:rPr>
            </w:pPr>
            <w:r>
              <w:rPr>
                <w:color w:val="000000"/>
              </w:rPr>
              <w:t>H &amp; S Advisor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14"/>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Make any temporary arrangements for people to wait or queue outside the building (taking into account any consequential risks arising from people gathering outside).</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Only likely to be necessary if a large congregation is expected, i.e. a funeral or wedding.  Notices re social distancing</w:t>
            </w:r>
            <w:r>
              <w:t xml:space="preserve"> purchased</w:t>
            </w:r>
            <w:r>
              <w:rPr>
                <w:color w:val="000000"/>
              </w:rPr>
              <w:t xml:space="preserve"> and to be placed outside the church.</w:t>
            </w: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w:t>
            </w:r>
          </w:p>
          <w:p w:rsidR="00484559" w:rsidRDefault="002A4A64">
            <w:pPr>
              <w:pStyle w:val="normal0"/>
              <w:pBdr>
                <w:top w:val="nil"/>
                <w:left w:val="nil"/>
                <w:bottom w:val="nil"/>
                <w:right w:val="nil"/>
                <w:between w:val="nil"/>
              </w:pBdr>
              <w:rPr>
                <w:color w:val="000000"/>
              </w:rPr>
            </w:pPr>
            <w:r>
              <w:rPr>
                <w:color w:val="000000"/>
              </w:rPr>
              <w:t>H &amp; S Advisor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14"/>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Where possible, doors and windows should be opened temporarily to improve ventilation.</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21"/>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Remove Bibles/literature/hymn books/leaflets</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People to have their own order of service which will </w:t>
            </w:r>
            <w:proofErr w:type="gramStart"/>
            <w:r>
              <w:rPr>
                <w:color w:val="000000"/>
              </w:rPr>
              <w:t>kept</w:t>
            </w:r>
            <w:proofErr w:type="gramEnd"/>
            <w:r>
              <w:rPr>
                <w:color w:val="000000"/>
              </w:rPr>
              <w:t xml:space="preserve"> in their seat.  Everything</w:t>
            </w:r>
            <w:r>
              <w:rPr>
                <w:color w:val="FF0000"/>
              </w:rPr>
              <w:t xml:space="preserve"> </w:t>
            </w:r>
            <w:r>
              <w:rPr>
                <w:color w:val="000000"/>
              </w:rPr>
              <w:t>else to be removed.</w:t>
            </w:r>
          </w:p>
          <w:p w:rsidR="007403DB" w:rsidRPr="00A4674B" w:rsidRDefault="007403DB">
            <w:pPr>
              <w:pStyle w:val="normal0"/>
              <w:pBdr>
                <w:top w:val="nil"/>
                <w:left w:val="nil"/>
                <w:bottom w:val="nil"/>
                <w:right w:val="nil"/>
                <w:between w:val="nil"/>
              </w:pBdr>
            </w:pPr>
            <w:r w:rsidRPr="00A4674B">
              <w:t xml:space="preserve">A few spare to be available for </w:t>
            </w:r>
            <w:r w:rsidRPr="00A4674B">
              <w:lastRenderedPageBreak/>
              <w:t>visitors.</w:t>
            </w: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lastRenderedPageBreak/>
              <w:t>Warden</w:t>
            </w:r>
            <w:r w:rsidR="002A4A64">
              <w:rPr>
                <w:color w:val="000000"/>
              </w:rPr>
              <w:t>,</w:t>
            </w:r>
          </w:p>
          <w:p w:rsidR="00484559" w:rsidRDefault="002A4A64">
            <w:pPr>
              <w:pStyle w:val="normal0"/>
              <w:pBdr>
                <w:top w:val="nil"/>
                <w:left w:val="nil"/>
                <w:bottom w:val="nil"/>
                <w:right w:val="nil"/>
                <w:between w:val="nil"/>
              </w:pBdr>
              <w:rPr>
                <w:color w:val="000000"/>
              </w:rPr>
            </w:pPr>
            <w:proofErr w:type="spellStart"/>
            <w:r>
              <w:rPr>
                <w:color w:val="000000"/>
              </w:rPr>
              <w:t>Sidespersons</w:t>
            </w:r>
            <w:proofErr w:type="spellEnd"/>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321"/>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Cordon off or remove from public access any devotional objects or items (if they are liable to be touched or closely breathed on)</w:t>
            </w:r>
          </w:p>
        </w:tc>
        <w:tc>
          <w:tcPr>
            <w:tcW w:w="2980" w:type="dxa"/>
            <w:shd w:val="clear" w:color="auto" w:fill="E7E6E6"/>
          </w:tcPr>
          <w:p w:rsidR="00484559" w:rsidRDefault="002A4A64">
            <w:pPr>
              <w:pStyle w:val="normal0"/>
              <w:pBdr>
                <w:top w:val="nil"/>
                <w:left w:val="nil"/>
                <w:bottom w:val="nil"/>
                <w:right w:val="nil"/>
                <w:between w:val="nil"/>
              </w:pBdr>
              <w:rPr>
                <w:color w:val="000000"/>
                <w:sz w:val="24"/>
                <w:szCs w:val="24"/>
              </w:rPr>
            </w:pPr>
            <w:r>
              <w:rPr>
                <w:color w:val="000000"/>
              </w:rPr>
              <w:t>Only likely to be necessary if a large congregation is expected, i.e. a funeral or wedding.</w:t>
            </w: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w:t>
            </w:r>
          </w:p>
          <w:p w:rsidR="00484559" w:rsidRDefault="002A4A64">
            <w:pPr>
              <w:pStyle w:val="normal0"/>
              <w:pBdr>
                <w:top w:val="nil"/>
                <w:left w:val="nil"/>
                <w:bottom w:val="nil"/>
                <w:right w:val="nil"/>
                <w:between w:val="nil"/>
              </w:pBdr>
              <w:rPr>
                <w:color w:val="000000"/>
              </w:rPr>
            </w:pPr>
            <w:r>
              <w:rPr>
                <w:color w:val="000000"/>
              </w:rPr>
              <w:t>H &amp; S Advisor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8836BA" w:rsidTr="008836BA">
        <w:trPr>
          <w:trHeight w:val="608"/>
        </w:trPr>
        <w:tc>
          <w:tcPr>
            <w:tcW w:w="3019" w:type="dxa"/>
            <w:vMerge/>
            <w:shd w:val="clear" w:color="auto" w:fill="E7E6E6"/>
          </w:tcPr>
          <w:p w:rsidR="008836BA" w:rsidRDefault="008836BA">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8836BA" w:rsidRDefault="008836BA">
            <w:pPr>
              <w:pStyle w:val="normal0"/>
              <w:pBdr>
                <w:top w:val="nil"/>
                <w:left w:val="nil"/>
                <w:bottom w:val="nil"/>
                <w:right w:val="nil"/>
                <w:between w:val="nil"/>
              </w:pBdr>
              <w:rPr>
                <w:color w:val="000000"/>
              </w:rPr>
            </w:pPr>
            <w:r>
              <w:rPr>
                <w:color w:val="000000"/>
              </w:rPr>
              <w:t>Consider if pew cushions/kneelers need to be removed as per government guidance</w:t>
            </w:r>
          </w:p>
        </w:tc>
        <w:tc>
          <w:tcPr>
            <w:tcW w:w="2980" w:type="dxa"/>
            <w:shd w:val="clear" w:color="auto" w:fill="E7E6E6"/>
          </w:tcPr>
          <w:p w:rsidR="008836BA" w:rsidRDefault="008836BA" w:rsidP="001D47B8">
            <w:pPr>
              <w:pStyle w:val="normal0"/>
              <w:pBdr>
                <w:top w:val="nil"/>
                <w:left w:val="nil"/>
                <w:bottom w:val="nil"/>
                <w:right w:val="nil"/>
                <w:between w:val="nil"/>
              </w:pBdr>
              <w:rPr>
                <w:color w:val="000000"/>
              </w:rPr>
            </w:pPr>
            <w:r>
              <w:t>All removed from use</w:t>
            </w:r>
          </w:p>
        </w:tc>
        <w:tc>
          <w:tcPr>
            <w:tcW w:w="1568" w:type="dxa"/>
            <w:shd w:val="clear" w:color="auto" w:fill="E7E6E6"/>
          </w:tcPr>
          <w:p w:rsidR="008836BA" w:rsidRDefault="008836BA">
            <w:pPr>
              <w:pStyle w:val="normal0"/>
              <w:pBdr>
                <w:top w:val="nil"/>
                <w:left w:val="nil"/>
                <w:bottom w:val="nil"/>
                <w:right w:val="nil"/>
                <w:between w:val="nil"/>
              </w:pBdr>
              <w:rPr>
                <w:color w:val="000000"/>
              </w:rPr>
            </w:pPr>
            <w:r>
              <w:rPr>
                <w:color w:val="000000"/>
              </w:rPr>
              <w:t>H &amp; S Advisor</w:t>
            </w:r>
          </w:p>
        </w:tc>
        <w:tc>
          <w:tcPr>
            <w:tcW w:w="1568" w:type="dxa"/>
            <w:shd w:val="clear" w:color="auto" w:fill="E7E6E6"/>
          </w:tcPr>
          <w:p w:rsidR="008836BA" w:rsidRDefault="008836BA">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Remove or isolate children’s resources and play area</w:t>
            </w:r>
          </w:p>
        </w:tc>
        <w:tc>
          <w:tcPr>
            <w:tcW w:w="2980" w:type="dxa"/>
            <w:shd w:val="clear" w:color="auto" w:fill="E7E6E6"/>
          </w:tcPr>
          <w:p w:rsidR="00484559" w:rsidRDefault="002A4A64">
            <w:pPr>
              <w:pStyle w:val="normal0"/>
              <w:pBdr>
                <w:top w:val="nil"/>
                <w:left w:val="nil"/>
                <w:bottom w:val="nil"/>
                <w:right w:val="nil"/>
                <w:between w:val="nil"/>
              </w:pBdr>
              <w:rPr>
                <w:color w:val="000000"/>
              </w:rPr>
            </w:pPr>
            <w:r>
              <w:t>All removed from use</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000000"/>
              </w:rPr>
            </w:pPr>
            <w:r>
              <w:rPr>
                <w:color w:val="000000"/>
              </w:rPr>
              <w:t>Walk through the church to plan for physical distancing in seats, aisles, at the altar rail, including safe flow of visitors. Remember 2m in all directions from each person (or 1m with risk mitigation if absolutely necessary).</w:t>
            </w:r>
            <w:r>
              <w:rPr>
                <w:color w:val="000000"/>
              </w:rPr>
              <w:tab/>
            </w:r>
          </w:p>
        </w:tc>
        <w:tc>
          <w:tcPr>
            <w:tcW w:w="2980" w:type="dxa"/>
            <w:tcBorders>
              <w:bottom w:val="single" w:sz="4" w:space="0" w:color="000000"/>
            </w:tcBorders>
            <w:shd w:val="clear" w:color="auto" w:fill="E7E6E6"/>
          </w:tcPr>
          <w:p w:rsidR="00484559" w:rsidRDefault="00484559">
            <w:pPr>
              <w:pStyle w:val="normal0"/>
              <w:pBdr>
                <w:top w:val="nil"/>
                <w:left w:val="nil"/>
                <w:bottom w:val="nil"/>
                <w:right w:val="nil"/>
                <w:between w:val="nil"/>
              </w:pBdr>
              <w:rPr>
                <w:color w:val="000000"/>
              </w:rPr>
            </w:pPr>
          </w:p>
        </w:tc>
        <w:tc>
          <w:tcPr>
            <w:tcW w:w="1568"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tcBorders>
              <w:bottom w:val="single" w:sz="4" w:space="0" w:color="000000"/>
            </w:tcBorders>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000000"/>
              </w:rPr>
            </w:pPr>
            <w:r>
              <w:rPr>
                <w:color w:val="000000"/>
              </w:rPr>
              <w:t>Clearly mark out seating areas including exclusion zones to maintain distancing.</w:t>
            </w:r>
          </w:p>
        </w:tc>
        <w:tc>
          <w:tcPr>
            <w:tcW w:w="2980" w:type="dxa"/>
            <w:tcBorders>
              <w:bottom w:val="single" w:sz="4" w:space="0" w:color="000000"/>
            </w:tcBorders>
            <w:shd w:val="clear" w:color="auto" w:fill="E7E6E6"/>
          </w:tcPr>
          <w:p w:rsidR="00484559" w:rsidRDefault="002A4A64" w:rsidP="00A4674B">
            <w:pPr>
              <w:pStyle w:val="normal0"/>
              <w:pBdr>
                <w:top w:val="nil"/>
                <w:left w:val="nil"/>
                <w:bottom w:val="nil"/>
                <w:right w:val="nil"/>
                <w:between w:val="nil"/>
              </w:pBdr>
              <w:rPr>
                <w:color w:val="000000"/>
              </w:rPr>
            </w:pPr>
            <w:r>
              <w:rPr>
                <w:color w:val="000000"/>
              </w:rPr>
              <w:t>Every other pew to be cordoned off.</w:t>
            </w:r>
            <w:r w:rsidR="007403DB">
              <w:rPr>
                <w:color w:val="000000"/>
              </w:rPr>
              <w:t xml:space="preserve">  </w:t>
            </w:r>
            <w:r>
              <w:rPr>
                <w:color w:val="000000"/>
              </w:rPr>
              <w:t xml:space="preserve"> The seat nearest the aisle for pews to be used to be marked not for use.</w:t>
            </w:r>
          </w:p>
        </w:tc>
        <w:tc>
          <w:tcPr>
            <w:tcW w:w="1568" w:type="dxa"/>
            <w:tcBorders>
              <w:bottom w:val="single" w:sz="4" w:space="0" w:color="000000"/>
            </w:tcBorders>
            <w:shd w:val="clear" w:color="auto" w:fill="E7E6E6"/>
          </w:tcPr>
          <w:p w:rsidR="00484559" w:rsidRDefault="00484559">
            <w:pPr>
              <w:pStyle w:val="normal0"/>
              <w:pBdr>
                <w:top w:val="nil"/>
                <w:left w:val="nil"/>
                <w:bottom w:val="nil"/>
                <w:right w:val="nil"/>
                <w:between w:val="nil"/>
              </w:pBdr>
              <w:rPr>
                <w:color w:val="000000"/>
              </w:rPr>
            </w:pPr>
          </w:p>
          <w:p w:rsidR="00484559" w:rsidRDefault="002A4A64">
            <w:pPr>
              <w:pStyle w:val="normal0"/>
              <w:pBdr>
                <w:top w:val="nil"/>
                <w:left w:val="nil"/>
                <w:bottom w:val="nil"/>
                <w:right w:val="nil"/>
                <w:between w:val="nil"/>
              </w:pBdr>
              <w:rPr>
                <w:color w:val="000000"/>
              </w:rPr>
            </w:pPr>
            <w:r>
              <w:rPr>
                <w:color w:val="000000"/>
              </w:rPr>
              <w:t>H &amp; S Advisor</w:t>
            </w:r>
          </w:p>
        </w:tc>
        <w:tc>
          <w:tcPr>
            <w:tcW w:w="1568" w:type="dxa"/>
            <w:tcBorders>
              <w:bottom w:val="single" w:sz="4" w:space="0" w:color="000000"/>
            </w:tcBorders>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000000"/>
              </w:rPr>
            </w:pPr>
            <w:r>
              <w:rPr>
                <w:color w:val="000000"/>
              </w:rPr>
              <w:t>Clearly mark out flow of movement for people entering and leaving the building to maintain physical distancing requirements.</w:t>
            </w:r>
          </w:p>
        </w:tc>
        <w:tc>
          <w:tcPr>
            <w:tcW w:w="2980"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FF0000"/>
              </w:rPr>
            </w:pPr>
            <w:r>
              <w:rPr>
                <w:color w:val="000000"/>
              </w:rPr>
              <w:t>Signs to be made and put up</w:t>
            </w:r>
          </w:p>
        </w:tc>
        <w:tc>
          <w:tcPr>
            <w:tcW w:w="1568" w:type="dxa"/>
            <w:tcBorders>
              <w:bottom w:val="single" w:sz="4" w:space="0" w:color="000000"/>
            </w:tcBorders>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tcBorders>
              <w:bottom w:val="single" w:sz="4" w:space="0" w:color="000000"/>
            </w:tcBorders>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Limit access to places were the public does not need go, maybe with a temporary cordon in needed.</w:t>
            </w:r>
          </w:p>
        </w:tc>
        <w:tc>
          <w:tcPr>
            <w:tcW w:w="2980" w:type="dxa"/>
            <w:shd w:val="clear" w:color="auto" w:fill="E7E6E6"/>
          </w:tcPr>
          <w:p w:rsidR="00484559" w:rsidRDefault="002A4A64">
            <w:pPr>
              <w:pStyle w:val="normal0"/>
              <w:pBdr>
                <w:top w:val="nil"/>
                <w:left w:val="nil"/>
                <w:bottom w:val="nil"/>
                <w:right w:val="nil"/>
                <w:between w:val="nil"/>
              </w:pBdr>
              <w:rPr>
                <w:color w:val="000000"/>
              </w:rPr>
            </w:pPr>
            <w:r>
              <w:t>Public to be denied access to belfry and kitchen. Screen door between church and kitchen to be closed, access to kitchen by vestry door to be cordoned off.</w:t>
            </w:r>
            <w:r w:rsidR="007403DB">
              <w:t xml:space="preserve"> </w:t>
            </w:r>
            <w:r>
              <w:t>Belfry door to be kept closed, "no entry" sign to be attached to door</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Determine placement of hand sanitisers available for visitors to use.</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Register with </w:t>
            </w:r>
            <w:hyperlink r:id="rId15">
              <w:r>
                <w:rPr>
                  <w:color w:val="0563C1"/>
                  <w:u w:val="single"/>
                </w:rPr>
                <w:t>Parish Buying</w:t>
              </w:r>
            </w:hyperlink>
            <w:r>
              <w:rPr>
                <w:color w:val="000000"/>
              </w:rPr>
              <w:t xml:space="preserve"> for procurement options.</w:t>
            </w:r>
          </w:p>
          <w:p w:rsidR="00484559" w:rsidRDefault="002A4A64">
            <w:pPr>
              <w:pStyle w:val="normal0"/>
              <w:pBdr>
                <w:top w:val="nil"/>
                <w:left w:val="nil"/>
                <w:bottom w:val="nil"/>
                <w:right w:val="nil"/>
                <w:between w:val="nil"/>
              </w:pBdr>
            </w:pPr>
            <w:r>
              <w:rPr>
                <w:color w:val="000000"/>
              </w:rPr>
              <w:t xml:space="preserve">Hand sanitisers to be placed </w:t>
            </w:r>
            <w:r>
              <w:rPr>
                <w:color w:val="000000"/>
              </w:rPr>
              <w:lastRenderedPageBreak/>
              <w:t>inside</w:t>
            </w:r>
            <w:r>
              <w:t xml:space="preserve"> porch with signage asking that hands be sanitised prior to entry to church.</w:t>
            </w:r>
          </w:p>
          <w:p w:rsidR="00484559" w:rsidRDefault="002A4A64">
            <w:pPr>
              <w:pStyle w:val="normal0"/>
              <w:pBdr>
                <w:top w:val="nil"/>
                <w:left w:val="nil"/>
                <w:bottom w:val="nil"/>
                <w:right w:val="nil"/>
                <w:between w:val="nil"/>
              </w:pBdr>
            </w:pPr>
            <w:r>
              <w:t>Further sanitiser to be placed at end of main aisle</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lastRenderedPageBreak/>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Determine if temporary changes are needed to the building to facilitate social distancing</w:t>
            </w:r>
          </w:p>
        </w:tc>
        <w:tc>
          <w:tcPr>
            <w:tcW w:w="2980"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Consult </w:t>
            </w:r>
            <w:hyperlink r:id="rId16">
              <w:r>
                <w:rPr>
                  <w:color w:val="0563C1"/>
                  <w:u w:val="single"/>
                </w:rPr>
                <w:t>advice on gaining temporary permissions</w:t>
              </w:r>
            </w:hyperlink>
            <w:r>
              <w:rPr>
                <w:color w:val="000000"/>
              </w:rPr>
              <w:t>.</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N/A</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Put up notices to remind visitors about important safe practices e.g. no physical contact, practice hand washing etc.</w:t>
            </w:r>
          </w:p>
        </w:tc>
        <w:tc>
          <w:tcPr>
            <w:tcW w:w="2980" w:type="dxa"/>
            <w:shd w:val="clear" w:color="auto" w:fill="E7E6E6"/>
          </w:tcPr>
          <w:p w:rsidR="00484559" w:rsidRDefault="002A4A64">
            <w:pPr>
              <w:pStyle w:val="normal0"/>
              <w:pBdr>
                <w:top w:val="nil"/>
                <w:left w:val="nil"/>
                <w:bottom w:val="nil"/>
                <w:right w:val="nil"/>
                <w:between w:val="nil"/>
              </w:pBdr>
              <w:rPr>
                <w:color w:val="000000"/>
              </w:rPr>
            </w:pPr>
            <w:r>
              <w:t>Signs purchased to be put up in appropriate places.</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Ensure high-risk surfaces and touch points have been wiped with appropriate sanitiser spray or disposable wipes</w:t>
            </w:r>
          </w:p>
        </w:tc>
        <w:tc>
          <w:tcPr>
            <w:tcW w:w="2980" w:type="dxa"/>
            <w:shd w:val="clear" w:color="auto" w:fill="E7E6E6"/>
          </w:tcPr>
          <w:p w:rsidR="00484559" w:rsidRDefault="002A4A64">
            <w:pPr>
              <w:pStyle w:val="normal0"/>
              <w:pBdr>
                <w:top w:val="nil"/>
                <w:left w:val="nil"/>
                <w:bottom w:val="nil"/>
                <w:right w:val="nil"/>
                <w:between w:val="nil"/>
              </w:pBdr>
              <w:rPr>
                <w:b/>
                <w:color w:val="000000"/>
              </w:rPr>
            </w:pPr>
            <w:r>
              <w:rPr>
                <w:color w:val="000000"/>
              </w:rPr>
              <w:t>Advice on</w:t>
            </w:r>
            <w:r>
              <w:rPr>
                <w:b/>
                <w:color w:val="000000"/>
              </w:rPr>
              <w:t xml:space="preserve"> </w:t>
            </w:r>
            <w:hyperlink r:id="rId17">
              <w:r>
                <w:rPr>
                  <w:b/>
                  <w:color w:val="0563C1"/>
                  <w:u w:val="single"/>
                </w:rPr>
                <w:t>cleaning church buildings can be found here</w:t>
              </w:r>
            </w:hyperlink>
            <w:r>
              <w:rPr>
                <w:b/>
                <w:color w:val="000000"/>
              </w:rPr>
              <w:t>.</w:t>
            </w:r>
          </w:p>
          <w:p w:rsidR="00484559" w:rsidRDefault="002A4A64">
            <w:pPr>
              <w:pStyle w:val="normal0"/>
              <w:pBdr>
                <w:top w:val="nil"/>
                <w:left w:val="nil"/>
                <w:bottom w:val="nil"/>
                <w:right w:val="nil"/>
                <w:between w:val="nil"/>
              </w:pBdr>
              <w:rPr>
                <w:color w:val="000000"/>
              </w:rPr>
            </w:pPr>
            <w:r>
              <w:rPr>
                <w:color w:val="000000"/>
              </w:rPr>
              <w:t>To be done before and after each service.</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Designated person</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Check that </w:t>
            </w:r>
            <w:proofErr w:type="spellStart"/>
            <w:r>
              <w:rPr>
                <w:color w:val="000000"/>
              </w:rPr>
              <w:t>handwashing</w:t>
            </w:r>
            <w:proofErr w:type="spellEnd"/>
            <w:r>
              <w:rPr>
                <w:color w:val="000000"/>
              </w:rPr>
              <w:t xml:space="preserve"> facilities have adequate soap provision and paper towels, and a bin for the paper towels.</w:t>
            </w:r>
          </w:p>
        </w:tc>
        <w:tc>
          <w:tcPr>
            <w:tcW w:w="2980" w:type="dxa"/>
            <w:shd w:val="clear" w:color="auto" w:fill="E7E6E6"/>
          </w:tcPr>
          <w:p w:rsidR="00484559" w:rsidRDefault="002A4A64">
            <w:pPr>
              <w:pStyle w:val="normal0"/>
              <w:pBdr>
                <w:top w:val="nil"/>
                <w:left w:val="nil"/>
                <w:bottom w:val="nil"/>
                <w:right w:val="nil"/>
                <w:between w:val="nil"/>
              </w:pBdr>
            </w:pPr>
            <w:r>
              <w:rPr>
                <w:color w:val="000000"/>
              </w:rPr>
              <w:t xml:space="preserve">Register with </w:t>
            </w:r>
            <w:hyperlink r:id="rId18">
              <w:r>
                <w:rPr>
                  <w:color w:val="0563C1"/>
                  <w:u w:val="single"/>
                </w:rPr>
                <w:t>Parish Buying</w:t>
              </w:r>
            </w:hyperlink>
            <w:r>
              <w:rPr>
                <w:color w:val="000000"/>
              </w:rPr>
              <w:t xml:space="preserve"> for procurement option</w:t>
            </w:r>
          </w:p>
          <w:p w:rsidR="00484559" w:rsidRDefault="002A4A64">
            <w:pPr>
              <w:pStyle w:val="normal0"/>
              <w:pBdr>
                <w:top w:val="nil"/>
                <w:left w:val="nil"/>
                <w:bottom w:val="nil"/>
                <w:right w:val="nil"/>
                <w:between w:val="nil"/>
              </w:pBdr>
            </w:pPr>
            <w:r>
              <w:t>No public access to kitchen</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Where there are toilet facilities, ensure an adequate supply of soap and disposable hand towels, and a bin for towels, are available.</w:t>
            </w:r>
          </w:p>
        </w:tc>
        <w:tc>
          <w:tcPr>
            <w:tcW w:w="2980" w:type="dxa"/>
            <w:shd w:val="clear" w:color="auto" w:fill="E7E6E6"/>
          </w:tcPr>
          <w:p w:rsidR="00484559" w:rsidRDefault="002A4A64">
            <w:pPr>
              <w:pStyle w:val="normal0"/>
              <w:pBdr>
                <w:top w:val="nil"/>
                <w:left w:val="nil"/>
                <w:bottom w:val="nil"/>
                <w:right w:val="nil"/>
                <w:between w:val="nil"/>
              </w:pBdr>
            </w:pPr>
            <w:r>
              <w:rPr>
                <w:color w:val="000000"/>
              </w:rPr>
              <w:t xml:space="preserve">Register with </w:t>
            </w:r>
            <w:hyperlink r:id="rId19">
              <w:r>
                <w:rPr>
                  <w:color w:val="0563C1"/>
                  <w:u w:val="single"/>
                </w:rPr>
                <w:t>Parish Buying</w:t>
              </w:r>
            </w:hyperlink>
            <w:r>
              <w:rPr>
                <w:color w:val="000000"/>
              </w:rPr>
              <w:t xml:space="preserve"> for procurement options.</w:t>
            </w:r>
          </w:p>
          <w:p w:rsidR="00484559" w:rsidRDefault="002A4A64">
            <w:pPr>
              <w:pStyle w:val="normal0"/>
              <w:pBdr>
                <w:top w:val="nil"/>
                <w:left w:val="nil"/>
                <w:bottom w:val="nil"/>
                <w:right w:val="nil"/>
                <w:between w:val="nil"/>
              </w:pBdr>
            </w:pPr>
            <w:r>
              <w:t>Hand towels and waste bin to be installed in toilet</w:t>
            </w:r>
          </w:p>
        </w:tc>
        <w:tc>
          <w:tcPr>
            <w:tcW w:w="1568" w:type="dxa"/>
            <w:shd w:val="clear" w:color="auto" w:fill="E7E6E6"/>
          </w:tcPr>
          <w:p w:rsidR="00484559" w:rsidRDefault="002A4A64">
            <w:pPr>
              <w:pStyle w:val="normal0"/>
              <w:pBdr>
                <w:top w:val="nil"/>
                <w:left w:val="nil"/>
                <w:bottom w:val="nil"/>
                <w:right w:val="nil"/>
                <w:between w:val="nil"/>
              </w:pBdr>
              <w:rPr>
                <w:color w:val="000000"/>
              </w:rPr>
            </w:pPr>
            <w:proofErr w:type="spellStart"/>
            <w:r>
              <w:t>H&amp;S</w:t>
            </w:r>
            <w:proofErr w:type="spellEnd"/>
            <w:r>
              <w:t xml:space="preserve"> officer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Ensure all waste receptacles have disposable liners (e.g. polythene bin bags) to reduce the risk to those responsible for removing them.</w:t>
            </w:r>
          </w:p>
        </w:tc>
        <w:tc>
          <w:tcPr>
            <w:tcW w:w="2980" w:type="dxa"/>
            <w:shd w:val="clear" w:color="auto" w:fill="E7E6E6"/>
          </w:tcPr>
          <w:p w:rsidR="00484559" w:rsidRDefault="002A4A64">
            <w:pPr>
              <w:pStyle w:val="normal0"/>
              <w:pBdr>
                <w:top w:val="nil"/>
                <w:left w:val="nil"/>
                <w:bottom w:val="nil"/>
                <w:right w:val="nil"/>
                <w:between w:val="nil"/>
              </w:pBdr>
              <w:rPr>
                <w:color w:val="000000"/>
              </w:rPr>
            </w:pPr>
            <w:r>
              <w:t>Bin liners in use</w:t>
            </w:r>
          </w:p>
        </w:tc>
        <w:tc>
          <w:tcPr>
            <w:tcW w:w="1568" w:type="dxa"/>
            <w:shd w:val="clear" w:color="auto" w:fill="E7E6E6"/>
          </w:tcPr>
          <w:p w:rsidR="00484559" w:rsidRDefault="002A4A64">
            <w:pPr>
              <w:pStyle w:val="normal0"/>
              <w:pBdr>
                <w:top w:val="nil"/>
                <w:left w:val="nil"/>
                <w:bottom w:val="nil"/>
                <w:right w:val="nil"/>
                <w:between w:val="nil"/>
              </w:pBdr>
              <w:rPr>
                <w:color w:val="000000"/>
              </w:rPr>
            </w:pPr>
            <w:r>
              <w:rPr>
                <w:color w:val="000000"/>
              </w:rPr>
              <w:t xml:space="preserve">Cleaners and </w:t>
            </w:r>
            <w:r w:rsidR="00A4674B">
              <w:rPr>
                <w:color w:val="000000"/>
              </w:rPr>
              <w:t>Warden</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If possible, provide safe means for worshippers and visitors to record their name and contact details; retain each day’s record for 21 days</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 xml:space="preserve"> or designated person with own writing equipment</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08"/>
        </w:trPr>
        <w:tc>
          <w:tcPr>
            <w:tcW w:w="3019" w:type="dxa"/>
            <w:vMerge/>
            <w:shd w:val="clear" w:color="auto" w:fill="E7E6E6"/>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E7E6E6"/>
          </w:tcPr>
          <w:p w:rsidR="00484559" w:rsidRDefault="002A4A64">
            <w:pPr>
              <w:pStyle w:val="normal0"/>
              <w:pBdr>
                <w:top w:val="nil"/>
                <w:left w:val="nil"/>
                <w:bottom w:val="nil"/>
                <w:right w:val="nil"/>
                <w:between w:val="nil"/>
              </w:pBdr>
              <w:rPr>
                <w:color w:val="000000"/>
              </w:rPr>
            </w:pPr>
            <w:r>
              <w:rPr>
                <w:color w:val="000000"/>
              </w:rPr>
              <w:t>Give due notice of the resumption of use of the building to neighbours, congregation and wider community, ensuring that visitors and worshippers will know what to expect when they come.</w:t>
            </w:r>
          </w:p>
        </w:tc>
        <w:tc>
          <w:tcPr>
            <w:tcW w:w="2980" w:type="dxa"/>
            <w:shd w:val="clear" w:color="auto" w:fill="E7E6E6"/>
          </w:tcPr>
          <w:p w:rsidR="00484559" w:rsidRDefault="00484559">
            <w:pPr>
              <w:pStyle w:val="normal0"/>
              <w:pBdr>
                <w:top w:val="nil"/>
                <w:left w:val="nil"/>
                <w:bottom w:val="nil"/>
                <w:right w:val="nil"/>
                <w:between w:val="nil"/>
              </w:pBdr>
              <w:rPr>
                <w:color w:val="000000"/>
              </w:rPr>
            </w:pPr>
          </w:p>
        </w:tc>
        <w:tc>
          <w:tcPr>
            <w:tcW w:w="1568" w:type="dxa"/>
            <w:shd w:val="clear" w:color="auto" w:fill="E7E6E6"/>
          </w:tcPr>
          <w:p w:rsidR="00484559" w:rsidRDefault="00A4674B">
            <w:pPr>
              <w:pStyle w:val="normal0"/>
              <w:pBdr>
                <w:top w:val="nil"/>
                <w:left w:val="nil"/>
                <w:bottom w:val="nil"/>
                <w:right w:val="nil"/>
                <w:between w:val="nil"/>
              </w:pBdr>
              <w:rPr>
                <w:color w:val="000000"/>
              </w:rPr>
            </w:pPr>
            <w:r>
              <w:rPr>
                <w:color w:val="000000"/>
              </w:rPr>
              <w:t>Warden</w:t>
            </w:r>
          </w:p>
          <w:p w:rsidR="00484559" w:rsidRDefault="002A4A64">
            <w:pPr>
              <w:pStyle w:val="normal0"/>
              <w:pBdr>
                <w:top w:val="nil"/>
                <w:left w:val="nil"/>
                <w:bottom w:val="nil"/>
                <w:right w:val="nil"/>
                <w:between w:val="nil"/>
              </w:pBdr>
              <w:rPr>
                <w:color w:val="000000"/>
              </w:rPr>
            </w:pPr>
            <w:r>
              <w:rPr>
                <w:color w:val="000000"/>
              </w:rPr>
              <w:t>Vicar</w:t>
            </w:r>
          </w:p>
        </w:tc>
        <w:tc>
          <w:tcPr>
            <w:tcW w:w="1568" w:type="dxa"/>
            <w:shd w:val="clear" w:color="auto" w:fill="E7E6E6"/>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val="restart"/>
          </w:tcPr>
          <w:p w:rsidR="00484559" w:rsidRDefault="002A4A64">
            <w:pPr>
              <w:pStyle w:val="normal0"/>
              <w:pBdr>
                <w:top w:val="nil"/>
                <w:left w:val="nil"/>
                <w:bottom w:val="nil"/>
                <w:right w:val="nil"/>
                <w:between w:val="nil"/>
              </w:pBdr>
              <w:rPr>
                <w:b/>
                <w:color w:val="000000"/>
              </w:rPr>
            </w:pPr>
            <w:r>
              <w:rPr>
                <w:b/>
                <w:color w:val="000000"/>
              </w:rPr>
              <w:lastRenderedPageBreak/>
              <w:t>Cleaning the church before and after general use (no known exposure to anyone with Coronavirus symptoms)</w:t>
            </w:r>
          </w:p>
          <w:p w:rsidR="00484559" w:rsidRDefault="00484559">
            <w:pPr>
              <w:pStyle w:val="normal0"/>
              <w:pBdr>
                <w:top w:val="nil"/>
                <w:left w:val="nil"/>
                <w:bottom w:val="nil"/>
                <w:right w:val="nil"/>
                <w:between w:val="nil"/>
              </w:pBdr>
              <w:rPr>
                <w:b/>
                <w:color w:val="000000"/>
              </w:rPr>
            </w:pPr>
          </w:p>
          <w:p w:rsidR="00484559" w:rsidRDefault="002A4A64">
            <w:pPr>
              <w:pStyle w:val="normal0"/>
              <w:pBdr>
                <w:top w:val="nil"/>
                <w:left w:val="nil"/>
                <w:bottom w:val="nil"/>
                <w:right w:val="nil"/>
                <w:between w:val="nil"/>
              </w:pBdr>
              <w:rPr>
                <w:b/>
                <w:color w:val="000000"/>
              </w:rPr>
            </w:pPr>
            <w:r>
              <w:rPr>
                <w:color w:val="000000"/>
              </w:rPr>
              <w:t>Advice on</w:t>
            </w:r>
            <w:r>
              <w:rPr>
                <w:b/>
                <w:color w:val="000000"/>
              </w:rPr>
              <w:t xml:space="preserve"> </w:t>
            </w:r>
            <w:hyperlink r:id="rId20">
              <w:r>
                <w:rPr>
                  <w:b/>
                  <w:color w:val="0563C1"/>
                  <w:u w:val="single"/>
                </w:rPr>
                <w:t>cleaning church buildings can be found here</w:t>
              </w:r>
            </w:hyperlink>
            <w:r>
              <w:rPr>
                <w:b/>
                <w:color w:val="000000"/>
              </w:rPr>
              <w:t>.</w:t>
            </w:r>
          </w:p>
        </w:tc>
        <w:tc>
          <w:tcPr>
            <w:tcW w:w="5038" w:type="dxa"/>
          </w:tcPr>
          <w:p w:rsidR="00484559" w:rsidRDefault="002A4A64">
            <w:pPr>
              <w:pStyle w:val="normal0"/>
              <w:pBdr>
                <w:top w:val="nil"/>
                <w:left w:val="nil"/>
                <w:bottom w:val="nil"/>
                <w:right w:val="nil"/>
                <w:between w:val="nil"/>
              </w:pBdr>
              <w:rPr>
                <w:color w:val="000000"/>
              </w:rPr>
            </w:pPr>
            <w:r>
              <w:rPr>
                <w:color w:val="000000"/>
              </w:rPr>
              <w:t>If the church building has been closed for 72 hours between periods of being open then there is no need for extra cleaning to remove the virus from surfaces.</w:t>
            </w:r>
          </w:p>
        </w:tc>
        <w:tc>
          <w:tcPr>
            <w:tcW w:w="2980" w:type="dxa"/>
          </w:tcPr>
          <w:p w:rsidR="00484559" w:rsidRDefault="002A4A64">
            <w:pPr>
              <w:pStyle w:val="normal0"/>
              <w:pBdr>
                <w:top w:val="nil"/>
                <w:left w:val="nil"/>
                <w:bottom w:val="nil"/>
                <w:right w:val="nil"/>
                <w:between w:val="nil"/>
              </w:pBdr>
              <w:rPr>
                <w:color w:val="000000"/>
              </w:rPr>
            </w:pPr>
            <w:r>
              <w:rPr>
                <w:color w:val="000000"/>
              </w:rPr>
              <w:t>This will generally be the case; the exception being for funerals.</w:t>
            </w:r>
          </w:p>
        </w:tc>
        <w:tc>
          <w:tcPr>
            <w:tcW w:w="1568" w:type="dxa"/>
          </w:tcPr>
          <w:p w:rsidR="00484559" w:rsidRDefault="00484559">
            <w:pPr>
              <w:pStyle w:val="normal0"/>
              <w:pBdr>
                <w:top w:val="nil"/>
                <w:left w:val="nil"/>
                <w:bottom w:val="nil"/>
                <w:right w:val="nil"/>
                <w:between w:val="nil"/>
              </w:pBdr>
              <w:rPr>
                <w:color w:val="000000"/>
              </w:rPr>
            </w:pP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If 72-hour closure is not possible then check all cleaners are not in a vulnerable group or self-isolating.</w:t>
            </w:r>
          </w:p>
        </w:tc>
        <w:tc>
          <w:tcPr>
            <w:tcW w:w="2980" w:type="dxa"/>
          </w:tcPr>
          <w:p w:rsidR="00484559" w:rsidRDefault="002A4A64">
            <w:pPr>
              <w:pStyle w:val="normal0"/>
              <w:pBdr>
                <w:top w:val="nil"/>
                <w:left w:val="nil"/>
                <w:bottom w:val="nil"/>
                <w:right w:val="nil"/>
                <w:between w:val="nil"/>
              </w:pBdr>
              <w:rPr>
                <w:color w:val="000000"/>
              </w:rPr>
            </w:pPr>
            <w:r>
              <w:t>Rota to be reviewed and vulnerable people excluded from it</w:t>
            </w:r>
          </w:p>
        </w:tc>
        <w:tc>
          <w:tcPr>
            <w:tcW w:w="1568" w:type="dxa"/>
          </w:tcPr>
          <w:p w:rsidR="00484559" w:rsidRDefault="002A4A64">
            <w:pPr>
              <w:pStyle w:val="normal0"/>
              <w:pBdr>
                <w:top w:val="nil"/>
                <w:left w:val="nil"/>
                <w:bottom w:val="nil"/>
                <w:right w:val="nil"/>
                <w:between w:val="nil"/>
              </w:pBdr>
              <w:rPr>
                <w:color w:val="000000"/>
              </w:rPr>
            </w:pPr>
            <w:r>
              <w:t>Jane Dennis</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Set up a cleaning rota to cover your opening arrangements.</w:t>
            </w:r>
          </w:p>
        </w:tc>
        <w:tc>
          <w:tcPr>
            <w:tcW w:w="2980" w:type="dxa"/>
          </w:tcPr>
          <w:p w:rsidR="00484559" w:rsidRDefault="002A4A64">
            <w:pPr>
              <w:pStyle w:val="normal0"/>
              <w:pBdr>
                <w:top w:val="nil"/>
                <w:left w:val="nil"/>
                <w:bottom w:val="nil"/>
                <w:right w:val="nil"/>
                <w:between w:val="nil"/>
              </w:pBdr>
              <w:rPr>
                <w:color w:val="000000"/>
              </w:rPr>
            </w:pPr>
            <w:r>
              <w:rPr>
                <w:color w:val="000000"/>
              </w:rPr>
              <w:t>Normal Rota</w:t>
            </w:r>
          </w:p>
        </w:tc>
        <w:tc>
          <w:tcPr>
            <w:tcW w:w="1568" w:type="dxa"/>
          </w:tcPr>
          <w:p w:rsidR="00484559" w:rsidRDefault="002A4A64">
            <w:pPr>
              <w:pStyle w:val="normal0"/>
              <w:pBdr>
                <w:top w:val="nil"/>
                <w:left w:val="nil"/>
                <w:bottom w:val="nil"/>
                <w:right w:val="nil"/>
                <w:between w:val="nil"/>
              </w:pBdr>
              <w:rPr>
                <w:color w:val="000000"/>
              </w:rPr>
            </w:pPr>
            <w:r>
              <w:t>Jane Dennis</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All cleaners provided with gloves (ideally disposable).</w:t>
            </w:r>
          </w:p>
        </w:tc>
        <w:tc>
          <w:tcPr>
            <w:tcW w:w="2980" w:type="dxa"/>
          </w:tcPr>
          <w:p w:rsidR="00484559" w:rsidRDefault="002A4A64">
            <w:pPr>
              <w:pStyle w:val="normal0"/>
              <w:pBdr>
                <w:top w:val="nil"/>
                <w:left w:val="nil"/>
                <w:bottom w:val="nil"/>
                <w:right w:val="nil"/>
                <w:between w:val="nil"/>
              </w:pBdr>
              <w:rPr>
                <w:color w:val="000000"/>
              </w:rPr>
            </w:pPr>
            <w:r>
              <w:rPr>
                <w:color w:val="000000"/>
              </w:rPr>
              <w:t xml:space="preserve">Register with </w:t>
            </w:r>
            <w:hyperlink r:id="rId21">
              <w:r>
                <w:rPr>
                  <w:color w:val="0563C1"/>
                  <w:u w:val="single"/>
                </w:rPr>
                <w:t>Parish Buying</w:t>
              </w:r>
            </w:hyperlink>
            <w:r>
              <w:rPr>
                <w:color w:val="000000"/>
              </w:rPr>
              <w:t xml:space="preserve"> for procurement options.</w:t>
            </w:r>
          </w:p>
          <w:p w:rsidR="00484559" w:rsidRDefault="002A4A64">
            <w:pPr>
              <w:pStyle w:val="normal0"/>
              <w:pBdr>
                <w:top w:val="nil"/>
                <w:left w:val="nil"/>
                <w:bottom w:val="nil"/>
                <w:right w:val="nil"/>
                <w:between w:val="nil"/>
              </w:pBdr>
            </w:pPr>
            <w:r>
              <w:t>Disposable gloves to be purchased and put in cupboard with cleaning materials.</w:t>
            </w:r>
          </w:p>
        </w:tc>
        <w:tc>
          <w:tcPr>
            <w:tcW w:w="1568" w:type="dxa"/>
          </w:tcPr>
          <w:p w:rsidR="00484559" w:rsidRDefault="002A4A64">
            <w:pPr>
              <w:pStyle w:val="normal0"/>
              <w:pBdr>
                <w:top w:val="nil"/>
                <w:left w:val="nil"/>
                <w:bottom w:val="nil"/>
                <w:right w:val="nil"/>
                <w:between w:val="nil"/>
              </w:pBdr>
              <w:rPr>
                <w:color w:val="000000"/>
              </w:rPr>
            </w:pPr>
            <w:r>
              <w:t>Jane Dennis</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Suitable cleaning materials provided, depending on materials and if historic surfaces are to be cleaned.</w:t>
            </w:r>
          </w:p>
        </w:tc>
        <w:tc>
          <w:tcPr>
            <w:tcW w:w="2980" w:type="dxa"/>
          </w:tcPr>
          <w:p w:rsidR="00484559" w:rsidRDefault="002A4A64">
            <w:pPr>
              <w:pStyle w:val="normal0"/>
              <w:pBdr>
                <w:top w:val="nil"/>
                <w:left w:val="nil"/>
                <w:bottom w:val="nil"/>
                <w:right w:val="nil"/>
                <w:between w:val="nil"/>
              </w:pBdr>
              <w:rPr>
                <w:b/>
                <w:color w:val="4472C4"/>
              </w:rPr>
            </w:pPr>
            <w:r>
              <w:rPr>
                <w:color w:val="000000"/>
              </w:rPr>
              <w:t xml:space="preserve">Register with </w:t>
            </w:r>
            <w:hyperlink r:id="rId22">
              <w:r>
                <w:rPr>
                  <w:color w:val="0563C1"/>
                  <w:u w:val="single"/>
                </w:rPr>
                <w:t>Parish Buying</w:t>
              </w:r>
            </w:hyperlink>
            <w:r>
              <w:rPr>
                <w:color w:val="000000"/>
              </w:rPr>
              <w:t xml:space="preserve"> for procurement options.</w:t>
            </w:r>
          </w:p>
        </w:tc>
        <w:tc>
          <w:tcPr>
            <w:tcW w:w="1568" w:type="dxa"/>
          </w:tcPr>
          <w:p w:rsidR="00484559" w:rsidRDefault="00A4674B">
            <w:pPr>
              <w:pStyle w:val="normal0"/>
              <w:pBdr>
                <w:top w:val="nil"/>
                <w:left w:val="nil"/>
                <w:bottom w:val="nil"/>
                <w:right w:val="nil"/>
                <w:between w:val="nil"/>
              </w:pBdr>
              <w:rPr>
                <w:color w:val="000000"/>
              </w:rPr>
            </w:pPr>
            <w:r>
              <w:rPr>
                <w:color w:val="000000"/>
              </w:rPr>
              <w:t>Warden</w:t>
            </w:r>
            <w:r w:rsidR="002A4A64">
              <w:rPr>
                <w:color w:val="000000"/>
              </w:rPr>
              <w:t xml:space="preserve"> and H &amp; S Advisor</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Confirm person responsible for removing potentially contaminated waste (e.g. hand towels) from the site.</w:t>
            </w:r>
          </w:p>
        </w:tc>
        <w:tc>
          <w:tcPr>
            <w:tcW w:w="2980" w:type="dxa"/>
          </w:tcPr>
          <w:p w:rsidR="00484559" w:rsidRDefault="00484559">
            <w:pPr>
              <w:pStyle w:val="normal0"/>
              <w:pBdr>
                <w:top w:val="nil"/>
                <w:left w:val="nil"/>
                <w:bottom w:val="nil"/>
                <w:right w:val="nil"/>
                <w:between w:val="nil"/>
              </w:pBdr>
              <w:rPr>
                <w:color w:val="000000"/>
              </w:rPr>
            </w:pPr>
          </w:p>
        </w:tc>
        <w:tc>
          <w:tcPr>
            <w:tcW w:w="1568" w:type="dxa"/>
          </w:tcPr>
          <w:p w:rsidR="00484559" w:rsidRDefault="002A4A64">
            <w:pPr>
              <w:pStyle w:val="normal0"/>
              <w:pBdr>
                <w:top w:val="nil"/>
                <w:left w:val="nil"/>
                <w:bottom w:val="nil"/>
                <w:right w:val="nil"/>
                <w:between w:val="nil"/>
              </w:pBdr>
              <w:rPr>
                <w:color w:val="000000"/>
              </w:rPr>
            </w:pPr>
            <w:r>
              <w:t>Jane Dennis</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tcPr>
          <w:p w:rsidR="00484559" w:rsidRDefault="002A4A64">
            <w:pPr>
              <w:pStyle w:val="normal0"/>
              <w:pBdr>
                <w:top w:val="nil"/>
                <w:left w:val="nil"/>
                <w:bottom w:val="nil"/>
                <w:right w:val="nil"/>
                <w:between w:val="nil"/>
              </w:pBdr>
              <w:rPr>
                <w:color w:val="000000"/>
              </w:rPr>
            </w:pPr>
            <w:r>
              <w:rPr>
                <w:color w:val="000000"/>
              </w:rPr>
              <w:t>Confirm the frequency for removing potentially contaminated waste (e.g. hand towels) from the site – suggested daily removal.</w:t>
            </w:r>
          </w:p>
        </w:tc>
        <w:tc>
          <w:tcPr>
            <w:tcW w:w="2980" w:type="dxa"/>
          </w:tcPr>
          <w:p w:rsidR="00484559" w:rsidRDefault="002A4A64">
            <w:pPr>
              <w:pStyle w:val="normal0"/>
              <w:pBdr>
                <w:top w:val="nil"/>
                <w:left w:val="nil"/>
                <w:bottom w:val="nil"/>
                <w:right w:val="nil"/>
                <w:between w:val="nil"/>
              </w:pBdr>
              <w:rPr>
                <w:color w:val="000000"/>
              </w:rPr>
            </w:pPr>
            <w:r>
              <w:rPr>
                <w:color w:val="000000"/>
              </w:rPr>
              <w:t>Weekly will be sufficient for our situation, ie after each service.</w:t>
            </w:r>
          </w:p>
        </w:tc>
        <w:tc>
          <w:tcPr>
            <w:tcW w:w="1568" w:type="dxa"/>
          </w:tcPr>
          <w:p w:rsidR="00484559" w:rsidRDefault="002A4A64">
            <w:pPr>
              <w:pStyle w:val="normal0"/>
              <w:pBdr>
                <w:top w:val="nil"/>
                <w:left w:val="nil"/>
                <w:bottom w:val="nil"/>
                <w:right w:val="nil"/>
                <w:between w:val="nil"/>
              </w:pBdr>
              <w:rPr>
                <w:color w:val="000000"/>
              </w:rPr>
            </w:pPr>
            <w:r>
              <w:t>Jane Dennis</w:t>
            </w:r>
          </w:p>
        </w:tc>
        <w:tc>
          <w:tcPr>
            <w:tcW w:w="1568" w:type="dxa"/>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val="restart"/>
            <w:shd w:val="clear" w:color="auto" w:fill="F2F2F2"/>
          </w:tcPr>
          <w:p w:rsidR="00484559" w:rsidRDefault="002A4A64">
            <w:pPr>
              <w:pStyle w:val="normal0"/>
              <w:pBdr>
                <w:top w:val="nil"/>
                <w:left w:val="nil"/>
                <w:bottom w:val="nil"/>
                <w:right w:val="nil"/>
                <w:between w:val="nil"/>
              </w:pBdr>
              <w:rPr>
                <w:b/>
                <w:color w:val="000000"/>
              </w:rPr>
            </w:pPr>
            <w:r>
              <w:rPr>
                <w:b/>
                <w:color w:val="000000"/>
              </w:rPr>
              <w:t>Cleaning the church after known exposure to someone with Coronavirus symptoms</w:t>
            </w:r>
          </w:p>
        </w:tc>
        <w:tc>
          <w:tcPr>
            <w:tcW w:w="5038" w:type="dxa"/>
            <w:shd w:val="clear" w:color="auto" w:fill="F2F2F2"/>
          </w:tcPr>
          <w:p w:rsidR="00484559" w:rsidRDefault="002A4A64">
            <w:pPr>
              <w:pStyle w:val="normal0"/>
              <w:pBdr>
                <w:top w:val="nil"/>
                <w:left w:val="nil"/>
                <w:bottom w:val="nil"/>
                <w:right w:val="nil"/>
                <w:between w:val="nil"/>
              </w:pBdr>
              <w:rPr>
                <w:color w:val="000000"/>
              </w:rPr>
            </w:pPr>
            <w:r>
              <w:rPr>
                <w:color w:val="000000"/>
              </w:rPr>
              <w:t>If possible close the church building for 72 hours with no access permitted.</w:t>
            </w:r>
          </w:p>
        </w:tc>
        <w:tc>
          <w:tcPr>
            <w:tcW w:w="2980" w:type="dxa"/>
            <w:shd w:val="clear" w:color="auto" w:fill="F2F2F2"/>
          </w:tcPr>
          <w:p w:rsidR="00484559" w:rsidRDefault="002A4A64">
            <w:pPr>
              <w:pStyle w:val="normal0"/>
              <w:pBdr>
                <w:top w:val="nil"/>
                <w:left w:val="nil"/>
                <w:bottom w:val="nil"/>
                <w:right w:val="nil"/>
                <w:between w:val="nil"/>
              </w:pBdr>
              <w:rPr>
                <w:color w:val="4472C4"/>
              </w:rPr>
            </w:pPr>
            <w:r>
              <w:rPr>
                <w:color w:val="4472C4"/>
              </w:rPr>
              <w:t>Only exception would be in case of funeral or wedding</w:t>
            </w:r>
          </w:p>
        </w:tc>
        <w:tc>
          <w:tcPr>
            <w:tcW w:w="1568" w:type="dxa"/>
            <w:shd w:val="clear" w:color="auto" w:fill="F2F2F2"/>
          </w:tcPr>
          <w:p w:rsidR="00484559" w:rsidRDefault="00484559">
            <w:pPr>
              <w:pStyle w:val="normal0"/>
              <w:pBdr>
                <w:top w:val="nil"/>
                <w:left w:val="nil"/>
                <w:bottom w:val="nil"/>
                <w:right w:val="nil"/>
                <w:between w:val="nil"/>
              </w:pBdr>
              <w:rPr>
                <w:color w:val="000000"/>
              </w:rPr>
            </w:pPr>
          </w:p>
        </w:tc>
        <w:tc>
          <w:tcPr>
            <w:tcW w:w="1568" w:type="dxa"/>
            <w:shd w:val="clear" w:color="auto" w:fill="F2F2F2"/>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shd w:val="clear" w:color="auto" w:fill="F2F2F2"/>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F2F2F2"/>
          </w:tcPr>
          <w:p w:rsidR="00484559" w:rsidRDefault="002A4A64">
            <w:pPr>
              <w:pStyle w:val="normal0"/>
              <w:pBdr>
                <w:top w:val="nil"/>
                <w:left w:val="nil"/>
                <w:bottom w:val="nil"/>
                <w:right w:val="nil"/>
                <w:between w:val="nil"/>
              </w:pBdr>
              <w:rPr>
                <w:color w:val="000000"/>
              </w:rPr>
            </w:pPr>
            <w:r>
              <w:rPr>
                <w:color w:val="000000"/>
              </w:rPr>
              <w:t>If 72-hour closure is not possible then follow Public Health England guidance on cleaning in non-healthcare settings.</w:t>
            </w:r>
          </w:p>
        </w:tc>
        <w:tc>
          <w:tcPr>
            <w:tcW w:w="2980" w:type="dxa"/>
            <w:shd w:val="clear" w:color="auto" w:fill="F2F2F2"/>
          </w:tcPr>
          <w:p w:rsidR="00484559" w:rsidRDefault="005E7C6F">
            <w:pPr>
              <w:pStyle w:val="normal0"/>
              <w:pBdr>
                <w:top w:val="nil"/>
                <w:left w:val="nil"/>
                <w:bottom w:val="nil"/>
                <w:right w:val="nil"/>
                <w:between w:val="nil"/>
              </w:pBdr>
              <w:rPr>
                <w:color w:val="4472C4"/>
              </w:rPr>
            </w:pPr>
            <w:hyperlink r:id="rId23">
              <w:r w:rsidR="002A4A64">
                <w:rPr>
                  <w:b/>
                  <w:color w:val="0563C1"/>
                  <w:u w:val="single"/>
                </w:rPr>
                <w:t xml:space="preserve">Public Health England guidance </w:t>
              </w:r>
            </w:hyperlink>
            <w:hyperlink r:id="rId24">
              <w:r w:rsidR="002A4A64">
                <w:rPr>
                  <w:color w:val="0563C1"/>
                  <w:u w:val="single"/>
                </w:rPr>
                <w:t>available here.</w:t>
              </w:r>
            </w:hyperlink>
          </w:p>
        </w:tc>
        <w:tc>
          <w:tcPr>
            <w:tcW w:w="1568" w:type="dxa"/>
            <w:shd w:val="clear" w:color="auto" w:fill="F2F2F2"/>
          </w:tcPr>
          <w:p w:rsidR="00484559" w:rsidRDefault="00A4674B">
            <w:pPr>
              <w:pStyle w:val="normal0"/>
              <w:pBdr>
                <w:top w:val="nil"/>
                <w:left w:val="nil"/>
                <w:bottom w:val="nil"/>
                <w:right w:val="nil"/>
                <w:between w:val="nil"/>
              </w:pBdr>
              <w:rPr>
                <w:color w:val="000000"/>
              </w:rPr>
            </w:pPr>
            <w:r>
              <w:rPr>
                <w:color w:val="000000"/>
              </w:rPr>
              <w:t>Warden</w:t>
            </w:r>
          </w:p>
        </w:tc>
        <w:tc>
          <w:tcPr>
            <w:tcW w:w="1568" w:type="dxa"/>
            <w:shd w:val="clear" w:color="auto" w:fill="F2F2F2"/>
          </w:tcPr>
          <w:p w:rsidR="00484559" w:rsidRDefault="00484559">
            <w:pPr>
              <w:pStyle w:val="normal0"/>
              <w:pBdr>
                <w:top w:val="nil"/>
                <w:left w:val="nil"/>
                <w:bottom w:val="nil"/>
                <w:right w:val="nil"/>
                <w:between w:val="nil"/>
              </w:pBdr>
              <w:rPr>
                <w:color w:val="000000"/>
              </w:rPr>
            </w:pPr>
          </w:p>
        </w:tc>
      </w:tr>
      <w:tr w:rsidR="00484559" w:rsidTr="008836BA">
        <w:trPr>
          <w:trHeight w:val="645"/>
        </w:trPr>
        <w:tc>
          <w:tcPr>
            <w:tcW w:w="3019" w:type="dxa"/>
            <w:vMerge/>
            <w:shd w:val="clear" w:color="auto" w:fill="F2F2F2"/>
          </w:tcPr>
          <w:p w:rsidR="00484559" w:rsidRDefault="00484559">
            <w:pPr>
              <w:pStyle w:val="normal0"/>
              <w:widowControl w:val="0"/>
              <w:pBdr>
                <w:top w:val="nil"/>
                <w:left w:val="nil"/>
                <w:bottom w:val="nil"/>
                <w:right w:val="nil"/>
                <w:between w:val="nil"/>
              </w:pBdr>
              <w:spacing w:line="276" w:lineRule="auto"/>
              <w:rPr>
                <w:color w:val="000000"/>
              </w:rPr>
            </w:pPr>
          </w:p>
        </w:tc>
        <w:tc>
          <w:tcPr>
            <w:tcW w:w="5038" w:type="dxa"/>
            <w:shd w:val="clear" w:color="auto" w:fill="F2F2F2"/>
          </w:tcPr>
          <w:p w:rsidR="00484559" w:rsidRDefault="002A4A64">
            <w:pPr>
              <w:pStyle w:val="normal0"/>
              <w:pBdr>
                <w:top w:val="nil"/>
                <w:left w:val="nil"/>
                <w:bottom w:val="nil"/>
                <w:right w:val="nil"/>
                <w:between w:val="nil"/>
              </w:pBdr>
              <w:rPr>
                <w:color w:val="000000"/>
              </w:rPr>
            </w:pPr>
            <w:r>
              <w:rPr>
                <w:color w:val="000000"/>
              </w:rPr>
              <w:t>If the building has been quarantined for 72 hours, then carry out cleaning as per the normal advice on cleaning.</w:t>
            </w:r>
          </w:p>
        </w:tc>
        <w:tc>
          <w:tcPr>
            <w:tcW w:w="2980" w:type="dxa"/>
            <w:shd w:val="clear" w:color="auto" w:fill="F2F2F2"/>
          </w:tcPr>
          <w:p w:rsidR="00484559" w:rsidRDefault="002A4A64">
            <w:pPr>
              <w:pStyle w:val="normal0"/>
              <w:pBdr>
                <w:top w:val="nil"/>
                <w:left w:val="nil"/>
                <w:bottom w:val="nil"/>
                <w:right w:val="nil"/>
                <w:between w:val="nil"/>
              </w:pBdr>
              <w:rPr>
                <w:b/>
                <w:color w:val="4472C4"/>
              </w:rPr>
            </w:pPr>
            <w:r>
              <w:rPr>
                <w:color w:val="000000"/>
              </w:rPr>
              <w:t>Advice on</w:t>
            </w:r>
            <w:r>
              <w:rPr>
                <w:b/>
                <w:color w:val="000000"/>
              </w:rPr>
              <w:t xml:space="preserve"> </w:t>
            </w:r>
            <w:hyperlink r:id="rId25">
              <w:r>
                <w:rPr>
                  <w:b/>
                  <w:color w:val="0563C1"/>
                  <w:u w:val="single"/>
                </w:rPr>
                <w:t>cleaning church buildings can be found here</w:t>
              </w:r>
            </w:hyperlink>
            <w:r>
              <w:rPr>
                <w:b/>
                <w:color w:val="000000"/>
              </w:rPr>
              <w:t>.</w:t>
            </w:r>
          </w:p>
        </w:tc>
        <w:tc>
          <w:tcPr>
            <w:tcW w:w="1568" w:type="dxa"/>
            <w:shd w:val="clear" w:color="auto" w:fill="F2F2F2"/>
          </w:tcPr>
          <w:p w:rsidR="00484559" w:rsidRDefault="00484559">
            <w:pPr>
              <w:pStyle w:val="normal0"/>
              <w:pBdr>
                <w:top w:val="nil"/>
                <w:left w:val="nil"/>
                <w:bottom w:val="nil"/>
                <w:right w:val="nil"/>
                <w:between w:val="nil"/>
              </w:pBdr>
              <w:rPr>
                <w:color w:val="000000"/>
              </w:rPr>
            </w:pPr>
          </w:p>
        </w:tc>
        <w:tc>
          <w:tcPr>
            <w:tcW w:w="1568" w:type="dxa"/>
            <w:shd w:val="clear" w:color="auto" w:fill="F2F2F2"/>
          </w:tcPr>
          <w:p w:rsidR="00484559" w:rsidRDefault="00484559">
            <w:pPr>
              <w:pStyle w:val="normal0"/>
              <w:pBdr>
                <w:top w:val="nil"/>
                <w:left w:val="nil"/>
                <w:bottom w:val="nil"/>
                <w:right w:val="nil"/>
                <w:between w:val="nil"/>
              </w:pBdr>
              <w:rPr>
                <w:color w:val="000000"/>
              </w:rPr>
            </w:pPr>
          </w:p>
        </w:tc>
      </w:tr>
    </w:tbl>
    <w:p w:rsidR="00484559" w:rsidRDefault="00484559">
      <w:pPr>
        <w:pStyle w:val="normal0"/>
        <w:pBdr>
          <w:top w:val="nil"/>
          <w:left w:val="nil"/>
          <w:bottom w:val="nil"/>
          <w:right w:val="nil"/>
          <w:between w:val="nil"/>
        </w:pBdr>
        <w:spacing w:after="0" w:line="240" w:lineRule="auto"/>
        <w:rPr>
          <w:color w:val="000000"/>
        </w:rPr>
      </w:pPr>
    </w:p>
    <w:sectPr w:rsidR="00484559" w:rsidSect="00223B04">
      <w:headerReference w:type="default" r:id="rId26"/>
      <w:footerReference w:type="default" r:id="rId27"/>
      <w:pgSz w:w="16840" w:h="11907" w:orient="landscape" w:code="9"/>
      <w:pgMar w:top="1134" w:right="1440" w:bottom="851" w:left="144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7B" w:rsidRDefault="00296D7B" w:rsidP="00484559">
      <w:pPr>
        <w:spacing w:after="0" w:line="240" w:lineRule="auto"/>
      </w:pPr>
      <w:r>
        <w:separator/>
      </w:r>
    </w:p>
  </w:endnote>
  <w:endnote w:type="continuationSeparator" w:id="0">
    <w:p w:rsidR="00296D7B" w:rsidRDefault="00296D7B" w:rsidP="00484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59" w:rsidRDefault="005E7C6F">
    <w:pPr>
      <w:pStyle w:val="normal0"/>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sidR="002A4A64">
      <w:rPr>
        <w:color w:val="000000"/>
      </w:rPr>
      <w:instrText>PAGE</w:instrText>
    </w:r>
    <w:r>
      <w:rPr>
        <w:color w:val="000000"/>
      </w:rPr>
      <w:fldChar w:fldCharType="separate"/>
    </w:r>
    <w:r w:rsidR="008836BA">
      <w:rPr>
        <w:noProof/>
        <w:color w:val="000000"/>
      </w:rPr>
      <w:t>6</w:t>
    </w:r>
    <w:r>
      <w:rPr>
        <w:color w:val="000000"/>
      </w:rPr>
      <w:fldChar w:fldCharType="end"/>
    </w:r>
    <w:r w:rsidR="002A4A64">
      <w:rPr>
        <w:color w:val="000000"/>
      </w:rPr>
      <w:tab/>
    </w:r>
    <w:r w:rsidR="002A4A64">
      <w:rPr>
        <w:color w:val="000000"/>
      </w:rPr>
      <w:tab/>
    </w:r>
    <w:r w:rsidR="002A4A64">
      <w:rPr>
        <w:color w:val="000000"/>
      </w:rPr>
      <w:tab/>
    </w:r>
    <w:r w:rsidR="002A4A64">
      <w:rPr>
        <w:color w:val="000000"/>
      </w:rPr>
      <w:tab/>
    </w:r>
    <w:r w:rsidR="002A4A64">
      <w:rPr>
        <w:color w:val="000000"/>
      </w:rPr>
      <w:tab/>
      <w:t>Version 4 – issued 1</w:t>
    </w:r>
    <w:r w:rsidR="002A4A64">
      <w:rPr>
        <w:color w:val="000000"/>
        <w:vertAlign w:val="superscript"/>
      </w:rPr>
      <w:t>st</w:t>
    </w:r>
    <w:r w:rsidR="002A4A64">
      <w:rPr>
        <w:color w:val="000000"/>
      </w:rPr>
      <w:t xml:space="preserve"> July 2020</w:t>
    </w:r>
  </w:p>
  <w:p w:rsidR="00484559" w:rsidRDefault="00484559">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7B" w:rsidRDefault="00296D7B" w:rsidP="00484559">
      <w:pPr>
        <w:spacing w:after="0" w:line="240" w:lineRule="auto"/>
      </w:pPr>
      <w:r>
        <w:separator/>
      </w:r>
    </w:p>
  </w:footnote>
  <w:footnote w:type="continuationSeparator" w:id="0">
    <w:p w:rsidR="00296D7B" w:rsidRDefault="00296D7B" w:rsidP="00484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559" w:rsidRDefault="002A4A64">
    <w:pPr>
      <w:pStyle w:val="normal0"/>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1800225"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225" cy="36195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6328F"/>
    <w:multiLevelType w:val="multilevel"/>
    <w:tmpl w:val="3C6C73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84559"/>
    <w:rsid w:val="000D048F"/>
    <w:rsid w:val="001537ED"/>
    <w:rsid w:val="00223B04"/>
    <w:rsid w:val="00296D7B"/>
    <w:rsid w:val="002A4A64"/>
    <w:rsid w:val="003F6CF1"/>
    <w:rsid w:val="00484559"/>
    <w:rsid w:val="005E7C6F"/>
    <w:rsid w:val="007403DB"/>
    <w:rsid w:val="008836BA"/>
    <w:rsid w:val="00A4674B"/>
    <w:rsid w:val="00BC22F4"/>
    <w:rsid w:val="00CB5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F4"/>
  </w:style>
  <w:style w:type="paragraph" w:styleId="Heading1">
    <w:name w:val="heading 1"/>
    <w:basedOn w:val="normal0"/>
    <w:next w:val="normal0"/>
    <w:rsid w:val="00484559"/>
    <w:pPr>
      <w:keepNext/>
      <w:keepLines/>
      <w:spacing w:before="240" w:after="0"/>
      <w:outlineLvl w:val="0"/>
    </w:pPr>
    <w:rPr>
      <w:color w:val="2F5496"/>
      <w:sz w:val="32"/>
      <w:szCs w:val="32"/>
    </w:rPr>
  </w:style>
  <w:style w:type="paragraph" w:styleId="Heading2">
    <w:name w:val="heading 2"/>
    <w:basedOn w:val="normal0"/>
    <w:next w:val="normal0"/>
    <w:rsid w:val="00484559"/>
    <w:pPr>
      <w:keepNext/>
      <w:keepLines/>
      <w:spacing w:before="360" w:after="80"/>
      <w:outlineLvl w:val="1"/>
    </w:pPr>
    <w:rPr>
      <w:b/>
      <w:sz w:val="36"/>
      <w:szCs w:val="36"/>
    </w:rPr>
  </w:style>
  <w:style w:type="paragraph" w:styleId="Heading3">
    <w:name w:val="heading 3"/>
    <w:basedOn w:val="normal0"/>
    <w:next w:val="normal0"/>
    <w:rsid w:val="00484559"/>
    <w:pPr>
      <w:keepNext/>
      <w:keepLines/>
      <w:spacing w:before="280" w:after="80"/>
      <w:outlineLvl w:val="2"/>
    </w:pPr>
    <w:rPr>
      <w:b/>
      <w:sz w:val="28"/>
      <w:szCs w:val="28"/>
    </w:rPr>
  </w:style>
  <w:style w:type="paragraph" w:styleId="Heading4">
    <w:name w:val="heading 4"/>
    <w:basedOn w:val="normal0"/>
    <w:next w:val="normal0"/>
    <w:rsid w:val="00484559"/>
    <w:pPr>
      <w:keepNext/>
      <w:keepLines/>
      <w:spacing w:before="240" w:after="40"/>
      <w:outlineLvl w:val="3"/>
    </w:pPr>
    <w:rPr>
      <w:b/>
      <w:sz w:val="24"/>
      <w:szCs w:val="24"/>
    </w:rPr>
  </w:style>
  <w:style w:type="paragraph" w:styleId="Heading5">
    <w:name w:val="heading 5"/>
    <w:basedOn w:val="normal0"/>
    <w:next w:val="normal0"/>
    <w:rsid w:val="00484559"/>
    <w:pPr>
      <w:keepNext/>
      <w:keepLines/>
      <w:spacing w:before="220" w:after="40"/>
      <w:outlineLvl w:val="4"/>
    </w:pPr>
    <w:rPr>
      <w:b/>
    </w:rPr>
  </w:style>
  <w:style w:type="paragraph" w:styleId="Heading6">
    <w:name w:val="heading 6"/>
    <w:basedOn w:val="normal0"/>
    <w:next w:val="normal0"/>
    <w:rsid w:val="0048455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84559"/>
  </w:style>
  <w:style w:type="paragraph" w:styleId="Title">
    <w:name w:val="Title"/>
    <w:basedOn w:val="normal0"/>
    <w:next w:val="normal0"/>
    <w:rsid w:val="00484559"/>
    <w:pPr>
      <w:keepNext/>
      <w:keepLines/>
      <w:spacing w:before="480" w:after="120"/>
    </w:pPr>
    <w:rPr>
      <w:b/>
      <w:sz w:val="72"/>
      <w:szCs w:val="72"/>
    </w:rPr>
  </w:style>
  <w:style w:type="paragraph" w:styleId="Subtitle">
    <w:name w:val="Subtitle"/>
    <w:basedOn w:val="normal0"/>
    <w:next w:val="normal0"/>
    <w:rsid w:val="00484559"/>
    <w:pPr>
      <w:keepNext/>
      <w:keepLines/>
      <w:spacing w:before="360" w:after="80"/>
    </w:pPr>
    <w:rPr>
      <w:rFonts w:ascii="Georgia" w:eastAsia="Georgia" w:hAnsi="Georgia" w:cs="Georgia"/>
      <w:i/>
      <w:color w:val="666666"/>
      <w:sz w:val="48"/>
      <w:szCs w:val="48"/>
    </w:rPr>
  </w:style>
  <w:style w:type="table" w:customStyle="1" w:styleId="a">
    <w:basedOn w:val="TableNormal"/>
    <w:rsid w:val="00484559"/>
    <w:pPr>
      <w:spacing w:after="0" w:line="240" w:lineRule="auto"/>
    </w:pPr>
    <w:tblPr>
      <w:tblStyleRowBandSize w:val="1"/>
      <w:tblStyleColBandSize w:val="1"/>
      <w:tblInd w:w="0" w:type="dxa"/>
      <w:tblCellMar>
        <w:top w:w="42" w:type="dxa"/>
        <w:left w:w="108" w:type="dxa"/>
        <w:bottom w:w="0" w:type="dxa"/>
        <w:right w:w="190" w:type="dxa"/>
      </w:tblCellMar>
    </w:tblPr>
  </w:style>
  <w:style w:type="table" w:customStyle="1" w:styleId="a0">
    <w:basedOn w:val="TableNormal"/>
    <w:rsid w:val="00484559"/>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84559"/>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0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media-centre/coronavirus-covid-19-guidance-churches" TargetMode="External"/><Relationship Id="rId13" Type="http://schemas.openxmlformats.org/officeDocument/2006/relationships/hyperlink" Target="https://goodtogo.visitbritain.com/" TargetMode="External"/><Relationship Id="rId18" Type="http://schemas.openxmlformats.org/officeDocument/2006/relationships/hyperlink" Target="https://www.parishbuying.org.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parishbuying.org.uk/" TargetMode="External"/><Relationship Id="rId7" Type="http://schemas.openxmlformats.org/officeDocument/2006/relationships/hyperlink" Target="https://www.gov.uk/government/publications/covid-19-guidance-for-the-safe-use-of-places-of-worship-during-the-pandemic/covid-19-guidance-for-the-safe-use-of-places-of-worship-during-the-pandemic" TargetMode="External"/><Relationship Id="rId12"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7" Type="http://schemas.openxmlformats.org/officeDocument/2006/relationships/hyperlink" Target="https://www.churchofengland.org/sites/default/files/2020-05/Keeping%20church%20buildings%20clean%20v1.pdf" TargetMode="External"/><Relationship Id="rId25" Type="http://schemas.openxmlformats.org/officeDocument/2006/relationships/hyperlink" Target="https://www.churchofengland.org/sites/default/files/2020-05/Keeping%20church%20buildings%20clean%20v1.pdf" TargetMode="External"/><Relationship Id="rId2" Type="http://schemas.openxmlformats.org/officeDocument/2006/relationships/styles" Target="styles.xml"/><Relationship Id="rId16" Type="http://schemas.openxmlformats.org/officeDocument/2006/relationships/hyperlink" Target="https://www.churchofengland.org/media/20647" TargetMode="External"/><Relationship Id="rId20" Type="http://schemas.openxmlformats.org/officeDocument/2006/relationships/hyperlink" Target="https://www.churchofengland.org/sites/default/files/2020-05/Keeping%20church%20buildings%20clean%20v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clesiastical.com/documents/lone-working.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5" Type="http://schemas.openxmlformats.org/officeDocument/2006/relationships/footnotes" Target="footnotes.xml"/><Relationship Id="rId15" Type="http://schemas.openxmlformats.org/officeDocument/2006/relationships/hyperlink" Target="https://www.parishbuying.org.uk/" TargetMode="External"/><Relationship Id="rId23" Type="http://schemas.openxmlformats.org/officeDocument/2006/relationships/hyperlink" Target="https://www.gov.uk/government/publications/covid-19-decontamination-in-non-healthcare-settings/covid-19-decontamination-in-non-healthcare-settings" TargetMode="External"/><Relationship Id="rId28" Type="http://schemas.openxmlformats.org/officeDocument/2006/relationships/fontTable" Target="fontTable.xm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www.parishbuying.org.uk/" TargetMode="External"/><Relationship Id="rId4" Type="http://schemas.openxmlformats.org/officeDocument/2006/relationships/webSettings" Target="webSettings.xml"/><Relationship Id="rId9" Type="http://schemas.openxmlformats.org/officeDocument/2006/relationships/hyperlink" Target="https://www.churchofengland.org/more/media-centre/coronavirus-covid-19-guidance-churches" TargetMode="External"/><Relationship Id="rId14" Type="http://schemas.openxmlformats.org/officeDocument/2006/relationships/hyperlink" Target="https://www.churchofengland.org/sites/default/files/2020-05/Keeping%20church%20buildings%20clean%20v1.pdf" TargetMode="External"/><Relationship Id="rId22" Type="http://schemas.openxmlformats.org/officeDocument/2006/relationships/hyperlink" Target="https://www.parishbuying.org.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2150</Words>
  <Characters>12257</Characters>
  <Application>Microsoft Office Word</Application>
  <DocSecurity>0</DocSecurity>
  <Lines>102</Lines>
  <Paragraphs>28</Paragraphs>
  <ScaleCrop>false</ScaleCrop>
  <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dc:creator>
  <cp:lastModifiedBy>Maddy</cp:lastModifiedBy>
  <cp:revision>3</cp:revision>
  <cp:lastPrinted>2020-07-30T15:42:00Z</cp:lastPrinted>
  <dcterms:created xsi:type="dcterms:W3CDTF">2020-07-31T16:37:00Z</dcterms:created>
  <dcterms:modified xsi:type="dcterms:W3CDTF">2020-07-31T16:38:00Z</dcterms:modified>
</cp:coreProperties>
</file>